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336" w:rsidRPr="002E571A" w:rsidRDefault="00EF1336" w:rsidP="00733C38">
      <w:pPr>
        <w:spacing w:before="0"/>
        <w:jc w:val="right"/>
        <w:rPr>
          <w:rFonts w:cs="Arial"/>
          <w:b/>
          <w:szCs w:val="22"/>
        </w:rPr>
      </w:pPr>
      <w:bookmarkStart w:id="0" w:name="_GoBack"/>
      <w:bookmarkEnd w:id="0"/>
      <w:r w:rsidRPr="002E571A">
        <w:rPr>
          <w:rFonts w:cs="Arial"/>
          <w:b/>
          <w:szCs w:val="22"/>
        </w:rPr>
        <w:t>Форма 2 «Требования к предмету оферты»</w:t>
      </w:r>
    </w:p>
    <w:p w:rsidR="00EF1336" w:rsidRPr="002E571A"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6E1C86" w:rsidRPr="006E1C86" w:rsidRDefault="00EF1336" w:rsidP="006E1C86">
      <w:pPr>
        <w:pStyle w:val="a6"/>
        <w:tabs>
          <w:tab w:val="left" w:pos="0"/>
        </w:tabs>
        <w:ind w:left="0"/>
        <w:jc w:val="both"/>
        <w:rPr>
          <w:rFonts w:cs="Arial"/>
          <w:szCs w:val="22"/>
        </w:rPr>
      </w:pPr>
      <w:r w:rsidRPr="00EF1336">
        <w:rPr>
          <w:rFonts w:cs="Arial"/>
          <w:b/>
          <w:szCs w:val="22"/>
          <w:u w:val="single"/>
        </w:rPr>
        <w:t>Предмет закупки</w:t>
      </w:r>
      <w:r w:rsidRPr="00EF1336">
        <w:rPr>
          <w:rFonts w:cs="Arial"/>
          <w:szCs w:val="22"/>
        </w:rPr>
        <w:t xml:space="preserve">: </w:t>
      </w:r>
      <w:r w:rsidR="00A35044">
        <w:rPr>
          <w:rFonts w:cs="Arial"/>
          <w:szCs w:val="22"/>
        </w:rPr>
        <w:t xml:space="preserve">работы по </w:t>
      </w:r>
      <w:r w:rsidR="00A35044" w:rsidRPr="00A35044">
        <w:rPr>
          <w:rFonts w:cs="Arial"/>
          <w:szCs w:val="22"/>
        </w:rPr>
        <w:t>чистке от донных иловых отложений буферных прудов цеха №12 ОАО «Славнефть-ЯНОС»</w:t>
      </w:r>
      <w:r w:rsidR="006E1C86" w:rsidRPr="006E1C86">
        <w:rPr>
          <w:rFonts w:cs="Arial"/>
          <w:szCs w:val="22"/>
        </w:rPr>
        <w:t>.</w:t>
      </w:r>
    </w:p>
    <w:p w:rsidR="00EF1336" w:rsidRDefault="009B2825" w:rsidP="009B2825">
      <w:pPr>
        <w:jc w:val="both"/>
        <w:rPr>
          <w:rFonts w:cs="Arial"/>
          <w:b/>
          <w:szCs w:val="22"/>
        </w:rPr>
      </w:pPr>
      <w:r>
        <w:rPr>
          <w:rFonts w:cs="Arial"/>
          <w:szCs w:val="22"/>
        </w:rPr>
        <w:t xml:space="preserve">    </w:t>
      </w:r>
      <w:r w:rsidR="00EF1336" w:rsidRPr="00EF1336">
        <w:rPr>
          <w:rFonts w:cs="Arial"/>
          <w:b/>
          <w:szCs w:val="22"/>
        </w:rPr>
        <w:t xml:space="preserve">Данный предмет выставляется для закупки </w:t>
      </w:r>
      <w:r w:rsidR="00FA61D3">
        <w:rPr>
          <w:rFonts w:cs="Arial"/>
          <w:b/>
          <w:szCs w:val="22"/>
        </w:rPr>
        <w:t>единым лотом</w:t>
      </w:r>
      <w:r w:rsidR="006E1C86">
        <w:rPr>
          <w:rFonts w:cs="Arial"/>
          <w:b/>
          <w:szCs w:val="22"/>
        </w:rPr>
        <w:t>:</w:t>
      </w:r>
    </w:p>
    <w:p w:rsidR="00A35044" w:rsidRPr="00A35044" w:rsidRDefault="00A35044" w:rsidP="00A35044">
      <w:pPr>
        <w:spacing w:before="0"/>
        <w:ind w:firstLine="720"/>
        <w:jc w:val="both"/>
        <w:rPr>
          <w:rFonts w:cs="Arial"/>
          <w:szCs w:val="22"/>
        </w:rPr>
      </w:pPr>
      <w:r w:rsidRPr="00A35044">
        <w:rPr>
          <w:rFonts w:cs="Arial"/>
          <w:szCs w:val="22"/>
        </w:rPr>
        <w:t>Работы по чистке от донных иловых отложений буферных прудов цеха №12 ОАО «Славнефть-ЯНОС» включают в себя составление карты 5 секции буферного пруда с отметками глубин либо толщины слоя залегания иловых отложений.</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2"/>
        <w:gridCol w:w="2192"/>
        <w:gridCol w:w="7371"/>
      </w:tblGrid>
      <w:tr w:rsidR="00A35044" w:rsidRPr="005E44D7" w:rsidTr="00113A56">
        <w:tc>
          <w:tcPr>
            <w:tcW w:w="502" w:type="dxa"/>
          </w:tcPr>
          <w:p w:rsidR="00A35044" w:rsidRPr="00A35044" w:rsidRDefault="00A35044" w:rsidP="008E1311">
            <w:pPr>
              <w:pStyle w:val="a6"/>
              <w:numPr>
                <w:ilvl w:val="0"/>
                <w:numId w:val="5"/>
              </w:numPr>
              <w:suppressAutoHyphens/>
              <w:spacing w:before="0"/>
              <w:ind w:left="0" w:firstLine="0"/>
              <w:rPr>
                <w:rFonts w:ascii="Arial monospaced for SAP" w:hAnsi="Arial monospaced for SAP"/>
                <w:sz w:val="20"/>
                <w:szCs w:val="20"/>
              </w:rPr>
            </w:pPr>
          </w:p>
        </w:tc>
        <w:tc>
          <w:tcPr>
            <w:tcW w:w="2192" w:type="dxa"/>
          </w:tcPr>
          <w:p w:rsidR="00A35044" w:rsidRPr="00A35044" w:rsidRDefault="00A35044" w:rsidP="00113A56">
            <w:pPr>
              <w:rPr>
                <w:rFonts w:cs="Arial"/>
                <w:sz w:val="20"/>
                <w:szCs w:val="20"/>
              </w:rPr>
            </w:pPr>
            <w:r w:rsidRPr="00A35044">
              <w:rPr>
                <w:rFonts w:cs="Arial"/>
                <w:sz w:val="20"/>
                <w:szCs w:val="20"/>
              </w:rPr>
              <w:t>Характеристика объекта</w:t>
            </w:r>
          </w:p>
        </w:tc>
        <w:tc>
          <w:tcPr>
            <w:tcW w:w="7371" w:type="dxa"/>
          </w:tcPr>
          <w:p w:rsidR="00A35044" w:rsidRPr="00A35044" w:rsidRDefault="00A35044" w:rsidP="00113A56">
            <w:pPr>
              <w:jc w:val="both"/>
              <w:rPr>
                <w:rFonts w:cs="Arial"/>
                <w:sz w:val="20"/>
                <w:szCs w:val="20"/>
              </w:rPr>
            </w:pPr>
            <w:r w:rsidRPr="00A35044">
              <w:rPr>
                <w:rFonts w:cs="Arial"/>
                <w:sz w:val="20"/>
                <w:szCs w:val="20"/>
              </w:rPr>
              <w:t>Объем секции – 202125 м</w:t>
            </w:r>
            <w:r w:rsidRPr="00A35044">
              <w:rPr>
                <w:rFonts w:cs="Arial"/>
                <w:sz w:val="20"/>
                <w:szCs w:val="20"/>
                <w:vertAlign w:val="superscript"/>
              </w:rPr>
              <w:t>3</w:t>
            </w:r>
            <w:r w:rsidRPr="00A35044">
              <w:rPr>
                <w:rFonts w:cs="Arial"/>
                <w:sz w:val="20"/>
                <w:szCs w:val="20"/>
              </w:rPr>
              <w:t xml:space="preserve">. </w:t>
            </w:r>
          </w:p>
          <w:p w:rsidR="00A35044" w:rsidRPr="00A35044" w:rsidRDefault="00A35044" w:rsidP="00113A56">
            <w:pPr>
              <w:ind w:left="-108"/>
              <w:jc w:val="both"/>
              <w:rPr>
                <w:rFonts w:cs="Arial"/>
                <w:sz w:val="20"/>
                <w:szCs w:val="20"/>
              </w:rPr>
            </w:pPr>
            <w:r w:rsidRPr="00A35044">
              <w:rPr>
                <w:rFonts w:cs="Arial"/>
                <w:sz w:val="20"/>
                <w:szCs w:val="20"/>
              </w:rPr>
              <w:t xml:space="preserve">  Длина – 550 м.</w:t>
            </w:r>
          </w:p>
          <w:p w:rsidR="00A35044" w:rsidRPr="00A35044" w:rsidRDefault="00A35044" w:rsidP="00113A56">
            <w:pPr>
              <w:jc w:val="both"/>
              <w:rPr>
                <w:rFonts w:cs="Arial"/>
                <w:sz w:val="20"/>
                <w:szCs w:val="20"/>
              </w:rPr>
            </w:pPr>
            <w:r w:rsidRPr="00A35044">
              <w:rPr>
                <w:rFonts w:cs="Arial"/>
                <w:sz w:val="20"/>
                <w:szCs w:val="20"/>
              </w:rPr>
              <w:t>Ширина – 105 м.</w:t>
            </w:r>
          </w:p>
          <w:p w:rsidR="00A35044" w:rsidRPr="00A35044" w:rsidRDefault="00A35044" w:rsidP="00113A56">
            <w:pPr>
              <w:pStyle w:val="ad"/>
              <w:rPr>
                <w:rFonts w:ascii="Arial" w:hAnsi="Arial" w:cs="Arial"/>
                <w:b w:val="0"/>
                <w:sz w:val="20"/>
              </w:rPr>
            </w:pPr>
            <w:r w:rsidRPr="00A35044">
              <w:rPr>
                <w:rFonts w:ascii="Arial" w:hAnsi="Arial" w:cs="Arial"/>
                <w:b w:val="0"/>
                <w:sz w:val="20"/>
              </w:rPr>
              <w:t xml:space="preserve">Глубина (общая) </w:t>
            </w:r>
            <w:r w:rsidRPr="00A35044">
              <w:rPr>
                <w:rFonts w:ascii="Arial" w:hAnsi="Arial" w:cs="Arial"/>
                <w:sz w:val="20"/>
              </w:rPr>
              <w:t>–</w:t>
            </w:r>
            <w:r w:rsidRPr="00A35044">
              <w:rPr>
                <w:rFonts w:ascii="Arial" w:hAnsi="Arial" w:cs="Arial"/>
                <w:b w:val="0"/>
                <w:sz w:val="20"/>
              </w:rPr>
              <w:t xml:space="preserve"> 3,5 м.</w:t>
            </w:r>
          </w:p>
          <w:p w:rsidR="00A35044" w:rsidRPr="00A35044" w:rsidRDefault="00A35044" w:rsidP="00113A56">
            <w:pPr>
              <w:jc w:val="both"/>
              <w:rPr>
                <w:rFonts w:cs="Arial"/>
                <w:sz w:val="20"/>
                <w:szCs w:val="20"/>
              </w:rPr>
            </w:pPr>
            <w:r w:rsidRPr="00A35044">
              <w:rPr>
                <w:rFonts w:cs="Arial"/>
                <w:sz w:val="20"/>
                <w:szCs w:val="20"/>
              </w:rPr>
              <w:t>Уровень осадка (толщина залегания ила) – 2,85 м.</w:t>
            </w:r>
          </w:p>
          <w:p w:rsidR="00A35044" w:rsidRPr="00A35044" w:rsidRDefault="00A35044" w:rsidP="00113A56">
            <w:pPr>
              <w:jc w:val="both"/>
              <w:rPr>
                <w:rFonts w:cs="Arial"/>
                <w:sz w:val="20"/>
                <w:szCs w:val="20"/>
              </w:rPr>
            </w:pPr>
            <w:r w:rsidRPr="00A35044">
              <w:rPr>
                <w:rFonts w:cs="Arial"/>
                <w:sz w:val="20"/>
                <w:szCs w:val="20"/>
              </w:rPr>
              <w:t>Объем ила (остаток по состоянию на 2016г.) – 102905 м</w:t>
            </w:r>
            <w:r w:rsidRPr="00A35044">
              <w:rPr>
                <w:rFonts w:cs="Arial"/>
                <w:sz w:val="20"/>
                <w:szCs w:val="20"/>
                <w:vertAlign w:val="superscript"/>
              </w:rPr>
              <w:t>3</w:t>
            </w:r>
            <w:r w:rsidRPr="00A35044">
              <w:rPr>
                <w:rFonts w:cs="Arial"/>
                <w:sz w:val="20"/>
                <w:szCs w:val="20"/>
              </w:rPr>
              <w:t>.</w:t>
            </w:r>
          </w:p>
        </w:tc>
      </w:tr>
      <w:tr w:rsidR="00A35044" w:rsidRPr="005E44D7" w:rsidTr="00113A56">
        <w:tc>
          <w:tcPr>
            <w:tcW w:w="502" w:type="dxa"/>
          </w:tcPr>
          <w:p w:rsidR="00A35044" w:rsidRPr="00A35044" w:rsidRDefault="00A35044" w:rsidP="008E1311">
            <w:pPr>
              <w:pStyle w:val="a6"/>
              <w:numPr>
                <w:ilvl w:val="0"/>
                <w:numId w:val="5"/>
              </w:numPr>
              <w:suppressAutoHyphens/>
              <w:spacing w:before="0"/>
              <w:ind w:left="0" w:firstLine="0"/>
              <w:rPr>
                <w:rFonts w:ascii="Arial monospaced for SAP" w:hAnsi="Arial monospaced for SAP"/>
                <w:sz w:val="20"/>
                <w:szCs w:val="20"/>
              </w:rPr>
            </w:pPr>
          </w:p>
        </w:tc>
        <w:tc>
          <w:tcPr>
            <w:tcW w:w="2192" w:type="dxa"/>
          </w:tcPr>
          <w:p w:rsidR="00A35044" w:rsidRPr="00A35044" w:rsidRDefault="00A35044" w:rsidP="00113A56">
            <w:pPr>
              <w:rPr>
                <w:rFonts w:cs="Arial"/>
                <w:sz w:val="20"/>
                <w:szCs w:val="20"/>
              </w:rPr>
            </w:pPr>
            <w:r w:rsidRPr="00A35044">
              <w:rPr>
                <w:rFonts w:cs="Arial"/>
                <w:sz w:val="20"/>
                <w:szCs w:val="20"/>
              </w:rPr>
              <w:t>Цель работ</w:t>
            </w:r>
          </w:p>
        </w:tc>
        <w:tc>
          <w:tcPr>
            <w:tcW w:w="7371" w:type="dxa"/>
          </w:tcPr>
          <w:p w:rsidR="00A35044" w:rsidRPr="00A35044" w:rsidRDefault="00A35044" w:rsidP="008E1311">
            <w:pPr>
              <w:pStyle w:val="a6"/>
              <w:numPr>
                <w:ilvl w:val="0"/>
                <w:numId w:val="8"/>
              </w:numPr>
              <w:suppressAutoHyphens/>
              <w:spacing w:before="0"/>
              <w:jc w:val="both"/>
              <w:rPr>
                <w:rFonts w:cs="Arial"/>
                <w:sz w:val="20"/>
                <w:szCs w:val="20"/>
              </w:rPr>
            </w:pPr>
            <w:r w:rsidRPr="00A35044">
              <w:rPr>
                <w:rFonts w:cs="Arial"/>
                <w:sz w:val="20"/>
                <w:szCs w:val="20"/>
              </w:rPr>
              <w:t>Составить карту 5 секции буферного пруда с отметками глубин и толщины слоя залегания иловых отложений с использованием подводной съемки и метрштока (либо другого способа, согласованного с Заказчиком), определить границы проводимых работ исходя из объемов работ на текущий год согласно пункта 3.</w:t>
            </w:r>
          </w:p>
          <w:p w:rsidR="00A35044" w:rsidRPr="00A35044" w:rsidRDefault="00A35044" w:rsidP="008E1311">
            <w:pPr>
              <w:pStyle w:val="a6"/>
              <w:numPr>
                <w:ilvl w:val="0"/>
                <w:numId w:val="8"/>
              </w:numPr>
              <w:suppressAutoHyphens/>
              <w:spacing w:before="0"/>
              <w:jc w:val="both"/>
              <w:rPr>
                <w:rFonts w:cs="Arial"/>
                <w:sz w:val="20"/>
                <w:szCs w:val="20"/>
              </w:rPr>
            </w:pPr>
            <w:r w:rsidRPr="00A35044">
              <w:rPr>
                <w:rFonts w:cs="Arial"/>
                <w:sz w:val="20"/>
                <w:szCs w:val="20"/>
              </w:rPr>
              <w:t>Произвести чистку от донных иловых отложений части 5-ой секции буферного пруда в 5 секцию илонакопителя №4 согласно пункта 3.</w:t>
            </w:r>
          </w:p>
          <w:p w:rsidR="00A35044" w:rsidRPr="00A35044" w:rsidRDefault="00A35044" w:rsidP="008E1311">
            <w:pPr>
              <w:pStyle w:val="a6"/>
              <w:numPr>
                <w:ilvl w:val="0"/>
                <w:numId w:val="10"/>
              </w:numPr>
              <w:suppressAutoHyphens/>
              <w:spacing w:before="0"/>
              <w:jc w:val="both"/>
              <w:rPr>
                <w:rFonts w:cs="Arial"/>
                <w:sz w:val="20"/>
                <w:szCs w:val="20"/>
              </w:rPr>
            </w:pPr>
            <w:r w:rsidRPr="00EB1EDB">
              <w:rPr>
                <w:rFonts w:cs="Arial"/>
                <w:sz w:val="20"/>
                <w:szCs w:val="20"/>
              </w:rPr>
              <w:t>Очистить от водной</w:t>
            </w:r>
            <w:r w:rsidRPr="00A35044">
              <w:rPr>
                <w:rFonts w:cs="Arial"/>
                <w:sz w:val="20"/>
                <w:szCs w:val="20"/>
              </w:rPr>
              <w:t xml:space="preserve"> растительности участка береговой линии 5 секции буферных прудов согласно пункта 3.</w:t>
            </w:r>
          </w:p>
        </w:tc>
      </w:tr>
      <w:tr w:rsidR="00A35044" w:rsidRPr="005E44D7" w:rsidTr="00113A56">
        <w:trPr>
          <w:trHeight w:val="2548"/>
        </w:trPr>
        <w:tc>
          <w:tcPr>
            <w:tcW w:w="502" w:type="dxa"/>
          </w:tcPr>
          <w:p w:rsidR="00A35044" w:rsidRPr="00A35044" w:rsidRDefault="00A35044" w:rsidP="008E1311">
            <w:pPr>
              <w:pStyle w:val="a6"/>
              <w:numPr>
                <w:ilvl w:val="0"/>
                <w:numId w:val="9"/>
              </w:numPr>
              <w:suppressAutoHyphens/>
              <w:spacing w:before="0"/>
              <w:ind w:left="0" w:firstLine="0"/>
              <w:rPr>
                <w:rFonts w:ascii="Arial monospaced for SAP" w:hAnsi="Arial monospaced for SAP"/>
                <w:sz w:val="20"/>
                <w:szCs w:val="20"/>
              </w:rPr>
            </w:pPr>
          </w:p>
        </w:tc>
        <w:tc>
          <w:tcPr>
            <w:tcW w:w="2192" w:type="dxa"/>
          </w:tcPr>
          <w:p w:rsidR="00A35044" w:rsidRPr="00A35044" w:rsidRDefault="00A35044" w:rsidP="00113A56">
            <w:pPr>
              <w:rPr>
                <w:rFonts w:cs="Arial"/>
                <w:sz w:val="20"/>
                <w:szCs w:val="20"/>
              </w:rPr>
            </w:pPr>
            <w:r w:rsidRPr="00A35044">
              <w:rPr>
                <w:rFonts w:cs="Arial"/>
                <w:sz w:val="20"/>
                <w:szCs w:val="20"/>
              </w:rPr>
              <w:t>Краткая характеристика и объем выполняемых работ</w:t>
            </w:r>
          </w:p>
        </w:tc>
        <w:tc>
          <w:tcPr>
            <w:tcW w:w="7371" w:type="dxa"/>
          </w:tcPr>
          <w:p w:rsidR="00A35044" w:rsidRPr="00A35044" w:rsidRDefault="00A35044" w:rsidP="008E1311">
            <w:pPr>
              <w:pStyle w:val="a6"/>
              <w:numPr>
                <w:ilvl w:val="0"/>
                <w:numId w:val="6"/>
              </w:numPr>
              <w:suppressAutoHyphens/>
              <w:spacing w:before="0"/>
              <w:jc w:val="both"/>
              <w:rPr>
                <w:rFonts w:cs="Arial"/>
                <w:sz w:val="20"/>
                <w:szCs w:val="20"/>
              </w:rPr>
            </w:pPr>
            <w:r w:rsidRPr="00A35044">
              <w:rPr>
                <w:rFonts w:cs="Arial"/>
                <w:sz w:val="20"/>
                <w:szCs w:val="20"/>
              </w:rPr>
              <w:t xml:space="preserve">Исполнитель разрабатывает Регламент производства работ и согласовывает его с Заказчиком. </w:t>
            </w:r>
          </w:p>
          <w:p w:rsidR="00A35044" w:rsidRPr="00A35044" w:rsidRDefault="00A35044" w:rsidP="008E1311">
            <w:pPr>
              <w:pStyle w:val="a6"/>
              <w:numPr>
                <w:ilvl w:val="0"/>
                <w:numId w:val="6"/>
              </w:numPr>
              <w:suppressAutoHyphens/>
              <w:spacing w:before="0"/>
              <w:jc w:val="both"/>
              <w:rPr>
                <w:rFonts w:cs="Arial"/>
                <w:sz w:val="20"/>
                <w:szCs w:val="20"/>
              </w:rPr>
            </w:pPr>
            <w:r w:rsidRPr="00A35044">
              <w:rPr>
                <w:rFonts w:cs="Arial"/>
                <w:sz w:val="20"/>
                <w:szCs w:val="20"/>
              </w:rPr>
              <w:t>Исполнитель своими силами и с использованием своего оборудования:</w:t>
            </w:r>
          </w:p>
          <w:p w:rsidR="00A35044" w:rsidRPr="00A35044" w:rsidRDefault="00A35044" w:rsidP="00113A56">
            <w:pPr>
              <w:ind w:left="911" w:hanging="283"/>
              <w:jc w:val="both"/>
              <w:rPr>
                <w:rFonts w:cs="Arial"/>
                <w:sz w:val="20"/>
                <w:szCs w:val="20"/>
              </w:rPr>
            </w:pPr>
            <w:r w:rsidRPr="00A35044">
              <w:rPr>
                <w:rFonts w:cs="Arial"/>
                <w:sz w:val="20"/>
                <w:szCs w:val="20"/>
              </w:rPr>
              <w:tab/>
              <w:t>- составляет и ежегодно обновляет карту 5 секции буферного пруда с отметками глубин и толщины слоя залегания иловых отложений с использованием подводной съемки и метрштока (либо другого способа, согласованного с Заказчиком)</w:t>
            </w:r>
          </w:p>
          <w:p w:rsidR="00A35044" w:rsidRPr="00A35044" w:rsidRDefault="00A35044" w:rsidP="00113A56">
            <w:pPr>
              <w:ind w:left="911" w:hanging="283"/>
              <w:jc w:val="both"/>
              <w:rPr>
                <w:rFonts w:cs="Arial"/>
                <w:sz w:val="20"/>
                <w:szCs w:val="20"/>
              </w:rPr>
            </w:pPr>
            <w:r w:rsidRPr="00A35044">
              <w:rPr>
                <w:rFonts w:cs="Arial"/>
                <w:sz w:val="20"/>
                <w:szCs w:val="20"/>
              </w:rPr>
              <w:tab/>
              <w:t>- производит монтаж трубопровода (</w:t>
            </w:r>
            <w:r w:rsidRPr="00A35044">
              <w:rPr>
                <w:rFonts w:cs="Arial"/>
                <w:sz w:val="20"/>
                <w:szCs w:val="20"/>
                <w:lang w:val="en-US"/>
              </w:rPr>
              <w:t>d</w:t>
            </w:r>
            <w:r w:rsidRPr="00A35044">
              <w:rPr>
                <w:rFonts w:cs="Arial"/>
                <w:sz w:val="20"/>
                <w:szCs w:val="20"/>
              </w:rPr>
              <w:t>=150÷200мм) протяженностью</w:t>
            </w:r>
            <w:r w:rsidRPr="00A35044">
              <w:rPr>
                <w:rFonts w:cs="Arial"/>
                <w:color w:val="FF0000"/>
                <w:sz w:val="20"/>
                <w:szCs w:val="20"/>
              </w:rPr>
              <w:t xml:space="preserve"> </w:t>
            </w:r>
            <w:r w:rsidRPr="00A35044">
              <w:rPr>
                <w:rFonts w:cs="Arial"/>
                <w:sz w:val="20"/>
                <w:szCs w:val="20"/>
              </w:rPr>
              <w:t xml:space="preserve">800 м от 5-ой секции буферного пруда до 5-ой секции илонакопителя №4; </w:t>
            </w:r>
          </w:p>
          <w:p w:rsidR="00A35044" w:rsidRPr="00A35044" w:rsidRDefault="00A35044" w:rsidP="00113A56">
            <w:pPr>
              <w:ind w:left="911" w:hanging="283"/>
              <w:jc w:val="both"/>
              <w:rPr>
                <w:rFonts w:cs="Arial"/>
                <w:sz w:val="20"/>
                <w:szCs w:val="20"/>
              </w:rPr>
            </w:pPr>
            <w:r w:rsidRPr="00A35044">
              <w:rPr>
                <w:rFonts w:cs="Arial"/>
                <w:sz w:val="20"/>
                <w:szCs w:val="20"/>
              </w:rPr>
              <w:tab/>
              <w:t>- производит перекачку донных иловых отложений из 5-ой секции буферного пруда в 5-ую секцию илонакопителя №4:</w:t>
            </w:r>
          </w:p>
          <w:p w:rsidR="00A35044" w:rsidRPr="00A35044" w:rsidRDefault="00A35044" w:rsidP="008E1311">
            <w:pPr>
              <w:pStyle w:val="a6"/>
              <w:numPr>
                <w:ilvl w:val="0"/>
                <w:numId w:val="7"/>
              </w:numPr>
              <w:suppressAutoHyphens/>
              <w:spacing w:before="0"/>
              <w:ind w:left="1309"/>
              <w:jc w:val="both"/>
              <w:rPr>
                <w:rFonts w:cs="Arial"/>
                <w:sz w:val="20"/>
                <w:szCs w:val="20"/>
              </w:rPr>
            </w:pPr>
            <w:r w:rsidRPr="00A35044">
              <w:rPr>
                <w:rFonts w:cs="Arial"/>
                <w:sz w:val="20"/>
                <w:szCs w:val="20"/>
              </w:rPr>
              <w:t>2016 год в количестве 10000 м</w:t>
            </w:r>
            <w:r w:rsidRPr="00A35044">
              <w:rPr>
                <w:rFonts w:cs="Arial"/>
                <w:sz w:val="20"/>
                <w:szCs w:val="20"/>
                <w:vertAlign w:val="superscript"/>
              </w:rPr>
              <w:t>3</w:t>
            </w:r>
            <w:r w:rsidRPr="00A35044">
              <w:rPr>
                <w:rFonts w:cs="Arial"/>
                <w:sz w:val="20"/>
                <w:szCs w:val="20"/>
              </w:rPr>
              <w:t xml:space="preserve"> донного осадка (ила),</w:t>
            </w:r>
          </w:p>
          <w:p w:rsidR="00A35044" w:rsidRPr="00A35044" w:rsidRDefault="00A35044" w:rsidP="00113A56">
            <w:pPr>
              <w:ind w:left="1309"/>
              <w:jc w:val="both"/>
              <w:rPr>
                <w:rFonts w:cs="Arial"/>
                <w:sz w:val="20"/>
                <w:szCs w:val="20"/>
              </w:rPr>
            </w:pPr>
            <w:r w:rsidRPr="00A35044">
              <w:rPr>
                <w:rFonts w:cs="Arial"/>
                <w:sz w:val="20"/>
                <w:szCs w:val="20"/>
              </w:rPr>
              <w:t>3000 м</w:t>
            </w:r>
            <w:r w:rsidRPr="00A35044">
              <w:rPr>
                <w:rFonts w:cs="Arial"/>
                <w:sz w:val="20"/>
                <w:szCs w:val="20"/>
                <w:vertAlign w:val="superscript"/>
              </w:rPr>
              <w:t>2</w:t>
            </w:r>
            <w:r w:rsidRPr="00A35044">
              <w:rPr>
                <w:rFonts w:cs="Arial"/>
                <w:sz w:val="20"/>
                <w:szCs w:val="20"/>
              </w:rPr>
              <w:t xml:space="preserve"> очистка от водной растительности включая транспортировку и утилизацию;</w:t>
            </w:r>
          </w:p>
          <w:p w:rsidR="00A35044" w:rsidRPr="00A35044" w:rsidRDefault="00A35044" w:rsidP="008E1311">
            <w:pPr>
              <w:pStyle w:val="a6"/>
              <w:numPr>
                <w:ilvl w:val="0"/>
                <w:numId w:val="7"/>
              </w:numPr>
              <w:suppressAutoHyphens/>
              <w:spacing w:before="0"/>
              <w:ind w:left="1309"/>
              <w:jc w:val="both"/>
              <w:rPr>
                <w:rFonts w:cs="Arial"/>
                <w:sz w:val="20"/>
                <w:szCs w:val="20"/>
              </w:rPr>
            </w:pPr>
            <w:r w:rsidRPr="00A35044">
              <w:rPr>
                <w:rFonts w:cs="Arial"/>
                <w:sz w:val="20"/>
                <w:szCs w:val="20"/>
              </w:rPr>
              <w:t>2017 год в количестве 20000 м</w:t>
            </w:r>
            <w:r w:rsidRPr="00A35044">
              <w:rPr>
                <w:rFonts w:cs="Arial"/>
                <w:sz w:val="20"/>
                <w:szCs w:val="20"/>
                <w:vertAlign w:val="superscript"/>
              </w:rPr>
              <w:t>3</w:t>
            </w:r>
            <w:r w:rsidRPr="00A35044">
              <w:rPr>
                <w:rFonts w:cs="Arial"/>
                <w:sz w:val="20"/>
                <w:szCs w:val="20"/>
              </w:rPr>
              <w:t xml:space="preserve"> донного осадка (ила) 1000 м</w:t>
            </w:r>
            <w:r w:rsidRPr="00A35044">
              <w:rPr>
                <w:rFonts w:cs="Arial"/>
                <w:sz w:val="20"/>
                <w:szCs w:val="20"/>
                <w:vertAlign w:val="superscript"/>
              </w:rPr>
              <w:t>2</w:t>
            </w:r>
            <w:r w:rsidRPr="00A35044">
              <w:rPr>
                <w:rFonts w:cs="Arial"/>
                <w:sz w:val="20"/>
                <w:szCs w:val="20"/>
              </w:rPr>
              <w:t xml:space="preserve"> очистка от водной растительности включая транспортировку и утилизацию;</w:t>
            </w:r>
          </w:p>
          <w:p w:rsidR="00A35044" w:rsidRPr="00A35044" w:rsidRDefault="00A35044" w:rsidP="008E1311">
            <w:pPr>
              <w:pStyle w:val="a6"/>
              <w:numPr>
                <w:ilvl w:val="0"/>
                <w:numId w:val="6"/>
              </w:numPr>
              <w:suppressAutoHyphens/>
              <w:spacing w:before="0"/>
              <w:ind w:left="1309"/>
              <w:jc w:val="both"/>
              <w:rPr>
                <w:rFonts w:cs="Arial"/>
                <w:sz w:val="20"/>
                <w:szCs w:val="20"/>
              </w:rPr>
            </w:pPr>
            <w:r w:rsidRPr="00A35044">
              <w:rPr>
                <w:rFonts w:cs="Arial"/>
                <w:sz w:val="20"/>
                <w:szCs w:val="20"/>
              </w:rPr>
              <w:t>2018 год в количестве 20000 м</w:t>
            </w:r>
            <w:r w:rsidRPr="00A35044">
              <w:rPr>
                <w:rFonts w:cs="Arial"/>
                <w:sz w:val="20"/>
                <w:szCs w:val="20"/>
                <w:vertAlign w:val="superscript"/>
              </w:rPr>
              <w:t>3</w:t>
            </w:r>
            <w:r w:rsidRPr="00A35044">
              <w:rPr>
                <w:rFonts w:cs="Arial"/>
                <w:sz w:val="20"/>
                <w:szCs w:val="20"/>
              </w:rPr>
              <w:t xml:space="preserve"> донного осадка (ила) 1000 м</w:t>
            </w:r>
            <w:r w:rsidRPr="00A35044">
              <w:rPr>
                <w:rFonts w:cs="Arial"/>
                <w:sz w:val="20"/>
                <w:szCs w:val="20"/>
                <w:vertAlign w:val="superscript"/>
              </w:rPr>
              <w:t>2</w:t>
            </w:r>
            <w:r w:rsidRPr="00A35044">
              <w:rPr>
                <w:rFonts w:cs="Arial"/>
                <w:sz w:val="20"/>
                <w:szCs w:val="20"/>
              </w:rPr>
              <w:t xml:space="preserve"> очистка от водной растительности включая транспортировку и утилизацию;</w:t>
            </w:r>
          </w:p>
          <w:p w:rsidR="00A35044" w:rsidRPr="00A35044" w:rsidRDefault="00A35044" w:rsidP="008E1311">
            <w:pPr>
              <w:pStyle w:val="a6"/>
              <w:numPr>
                <w:ilvl w:val="0"/>
                <w:numId w:val="6"/>
              </w:numPr>
              <w:suppressAutoHyphens/>
              <w:spacing w:before="0"/>
              <w:jc w:val="both"/>
              <w:rPr>
                <w:rFonts w:cs="Arial"/>
                <w:sz w:val="20"/>
                <w:szCs w:val="20"/>
              </w:rPr>
            </w:pPr>
            <w:r w:rsidRPr="00A35044">
              <w:rPr>
                <w:rFonts w:cs="Arial"/>
                <w:sz w:val="20"/>
                <w:szCs w:val="20"/>
              </w:rPr>
              <w:t xml:space="preserve">Заказчик, при необходимости предоставляет Исполнителю возможность подключения к существующим на объекте энергоносителям (речная вода, электроэнергия) в установленном порядке. </w:t>
            </w:r>
          </w:p>
          <w:p w:rsidR="00A35044" w:rsidRPr="00A35044" w:rsidRDefault="00A35044" w:rsidP="008E1311">
            <w:pPr>
              <w:pStyle w:val="a6"/>
              <w:numPr>
                <w:ilvl w:val="0"/>
                <w:numId w:val="6"/>
              </w:numPr>
              <w:suppressAutoHyphens/>
              <w:spacing w:before="0"/>
              <w:jc w:val="both"/>
              <w:rPr>
                <w:rFonts w:cs="Arial"/>
                <w:sz w:val="20"/>
                <w:szCs w:val="20"/>
              </w:rPr>
            </w:pPr>
            <w:r w:rsidRPr="00A35044">
              <w:rPr>
                <w:rFonts w:cs="Arial"/>
                <w:sz w:val="20"/>
                <w:szCs w:val="20"/>
              </w:rPr>
              <w:t xml:space="preserve">Исполнитель выполняет работы в соответствии с имеющимися у него технологиями, сертифицированными и допущенными к применению в соответствии с действующим в РФ законодательством. </w:t>
            </w:r>
          </w:p>
        </w:tc>
      </w:tr>
      <w:tr w:rsidR="00A35044" w:rsidRPr="005E44D7" w:rsidTr="00113A56">
        <w:tc>
          <w:tcPr>
            <w:tcW w:w="502" w:type="dxa"/>
          </w:tcPr>
          <w:p w:rsidR="00A35044" w:rsidRPr="00A35044" w:rsidRDefault="00A35044" w:rsidP="008E1311">
            <w:pPr>
              <w:pStyle w:val="a6"/>
              <w:numPr>
                <w:ilvl w:val="0"/>
                <w:numId w:val="9"/>
              </w:numPr>
              <w:suppressAutoHyphens/>
              <w:spacing w:before="0"/>
              <w:ind w:left="0" w:firstLine="0"/>
              <w:rPr>
                <w:rFonts w:ascii="Arial monospaced for SAP" w:hAnsi="Arial monospaced for SAP"/>
                <w:sz w:val="20"/>
                <w:szCs w:val="20"/>
              </w:rPr>
            </w:pPr>
          </w:p>
        </w:tc>
        <w:tc>
          <w:tcPr>
            <w:tcW w:w="2192" w:type="dxa"/>
          </w:tcPr>
          <w:p w:rsidR="00A35044" w:rsidRPr="00A35044" w:rsidRDefault="00A35044" w:rsidP="00113A56">
            <w:pPr>
              <w:rPr>
                <w:rFonts w:cs="Arial"/>
                <w:sz w:val="20"/>
                <w:szCs w:val="20"/>
              </w:rPr>
            </w:pPr>
            <w:r w:rsidRPr="00A35044">
              <w:rPr>
                <w:rFonts w:cs="Arial"/>
                <w:sz w:val="20"/>
                <w:szCs w:val="20"/>
              </w:rPr>
              <w:t>Сроки выполнения работ</w:t>
            </w:r>
          </w:p>
        </w:tc>
        <w:tc>
          <w:tcPr>
            <w:tcW w:w="7371" w:type="dxa"/>
          </w:tcPr>
          <w:p w:rsidR="00A35044" w:rsidRPr="00A35044" w:rsidRDefault="00A35044" w:rsidP="00113A56">
            <w:pPr>
              <w:jc w:val="both"/>
              <w:rPr>
                <w:rFonts w:cs="Arial"/>
                <w:sz w:val="20"/>
                <w:szCs w:val="20"/>
              </w:rPr>
            </w:pPr>
            <w:r w:rsidRPr="00A35044">
              <w:rPr>
                <w:rFonts w:cs="Arial"/>
                <w:sz w:val="20"/>
                <w:szCs w:val="20"/>
              </w:rPr>
              <w:t xml:space="preserve"> С даты подписания договора – 31 октября 2018 года</w:t>
            </w:r>
          </w:p>
        </w:tc>
      </w:tr>
    </w:tbl>
    <w:p w:rsidR="00C14B7F" w:rsidRDefault="00EF1336" w:rsidP="008E2263">
      <w:pPr>
        <w:pStyle w:val="a6"/>
        <w:tabs>
          <w:tab w:val="left" w:pos="0"/>
        </w:tabs>
        <w:ind w:left="0" w:firstLine="567"/>
        <w:jc w:val="both"/>
        <w:rPr>
          <w:rFonts w:ascii="Times New Roman" w:hAnsi="Times New Roman"/>
          <w:sz w:val="24"/>
        </w:rPr>
      </w:pPr>
      <w:r w:rsidRPr="00EF1336">
        <w:rPr>
          <w:rFonts w:cs="Arial"/>
          <w:b/>
          <w:szCs w:val="22"/>
          <w:u w:val="single"/>
        </w:rPr>
        <w:lastRenderedPageBreak/>
        <w:t>Плановые сроки выполнения работ</w:t>
      </w:r>
      <w:r w:rsidR="008E2263">
        <w:rPr>
          <w:rFonts w:cs="Arial"/>
          <w:b/>
          <w:szCs w:val="22"/>
          <w:u w:val="single"/>
        </w:rPr>
        <w:t>:</w:t>
      </w:r>
      <w:r w:rsidR="008E2263" w:rsidRPr="008E2263">
        <w:rPr>
          <w:rFonts w:ascii="Times New Roman" w:hAnsi="Times New Roman"/>
          <w:sz w:val="24"/>
        </w:rPr>
        <w:t xml:space="preserve"> </w:t>
      </w:r>
      <w:r w:rsidR="00A35044" w:rsidRPr="00A35044">
        <w:rPr>
          <w:rFonts w:cs="Arial"/>
          <w:szCs w:val="22"/>
        </w:rPr>
        <w:t>начало работ – с даты подписания договора, окончание работ – 31 октября 2018 г. Окончание работ в целом и отдельных этапов оформляются двусторонними актами выполненных работ</w:t>
      </w:r>
      <w:r w:rsidR="008E2263" w:rsidRPr="008E2263">
        <w:rPr>
          <w:rFonts w:cs="Arial"/>
          <w:szCs w:val="22"/>
        </w:rPr>
        <w:t>.</w:t>
      </w:r>
    </w:p>
    <w:p w:rsidR="008E2263" w:rsidRPr="008E2263" w:rsidRDefault="00EF1336" w:rsidP="008E2263">
      <w:pPr>
        <w:pStyle w:val="a6"/>
        <w:tabs>
          <w:tab w:val="left" w:pos="0"/>
        </w:tabs>
        <w:ind w:left="0"/>
        <w:jc w:val="both"/>
        <w:rPr>
          <w:rFonts w:cs="Arial"/>
          <w:szCs w:val="22"/>
        </w:rPr>
      </w:pPr>
      <w:r w:rsidRPr="00EF1336">
        <w:rPr>
          <w:rFonts w:cs="Arial"/>
          <w:b/>
          <w:szCs w:val="22"/>
          <w:u w:val="single"/>
        </w:rPr>
        <w:t>Условия оплаты</w:t>
      </w:r>
      <w:r w:rsidRPr="00EF1336">
        <w:rPr>
          <w:rFonts w:cs="Arial"/>
          <w:szCs w:val="22"/>
        </w:rPr>
        <w:t xml:space="preserve">: </w:t>
      </w:r>
      <w:r w:rsidR="008E2263" w:rsidRPr="008E2263">
        <w:rPr>
          <w:rFonts w:cs="Arial"/>
          <w:szCs w:val="22"/>
        </w:rPr>
        <w:t>в течение 90 дней после подписания акта выполненных работ и предоставления счета-фактуры.</w:t>
      </w:r>
    </w:p>
    <w:p w:rsidR="008E2263" w:rsidRPr="008E2263" w:rsidRDefault="008E2263" w:rsidP="008E2263">
      <w:pPr>
        <w:pStyle w:val="ad"/>
        <w:tabs>
          <w:tab w:val="left" w:pos="0"/>
          <w:tab w:val="left" w:pos="567"/>
        </w:tabs>
        <w:jc w:val="both"/>
        <w:rPr>
          <w:rFonts w:ascii="Arial" w:hAnsi="Arial" w:cs="Arial"/>
          <w:b w:val="0"/>
          <w:sz w:val="22"/>
          <w:szCs w:val="22"/>
          <w:lang w:eastAsia="ru-RU"/>
        </w:rPr>
      </w:pPr>
      <w:r w:rsidRPr="008E2263">
        <w:rPr>
          <w:rFonts w:ascii="Arial" w:hAnsi="Arial" w:cs="Arial"/>
          <w:b w:val="0"/>
          <w:sz w:val="22"/>
          <w:szCs w:val="22"/>
          <w:lang w:eastAsia="ru-RU"/>
        </w:rPr>
        <w:tab/>
        <w:t>Удорожание работ, не предусмотренное дополнительным соглашением к Договору, оплате не подлежит.</w:t>
      </w:r>
    </w:p>
    <w:p w:rsidR="00EF1336" w:rsidRPr="00EF1336" w:rsidRDefault="00EF1336" w:rsidP="00EF1336">
      <w:pPr>
        <w:autoSpaceDE w:val="0"/>
        <w:spacing w:after="120"/>
        <w:jc w:val="both"/>
        <w:rPr>
          <w:rFonts w:cs="Arial"/>
          <w:b/>
          <w:iCs/>
          <w:szCs w:val="22"/>
        </w:rPr>
      </w:pPr>
      <w:r w:rsidRPr="00EF1336">
        <w:rPr>
          <w:rFonts w:cs="Arial"/>
          <w:b/>
          <w:iCs/>
          <w:szCs w:val="22"/>
        </w:rPr>
        <w:t>2. Основные требования к продукту.</w:t>
      </w:r>
    </w:p>
    <w:p w:rsidR="00775C38" w:rsidRPr="00775C38" w:rsidRDefault="00775C38" w:rsidP="00775C38">
      <w:pPr>
        <w:pStyle w:val="ad"/>
        <w:tabs>
          <w:tab w:val="left" w:pos="0"/>
          <w:tab w:val="left" w:pos="567"/>
        </w:tabs>
        <w:ind w:firstLine="567"/>
        <w:jc w:val="both"/>
        <w:rPr>
          <w:rFonts w:ascii="Arial" w:hAnsi="Arial" w:cs="Arial"/>
          <w:b w:val="0"/>
          <w:sz w:val="22"/>
          <w:szCs w:val="22"/>
          <w:lang w:eastAsia="ru-RU"/>
        </w:rPr>
      </w:pPr>
      <w:r w:rsidRPr="00775C38">
        <w:rPr>
          <w:rFonts w:ascii="Arial" w:hAnsi="Arial" w:cs="Arial"/>
          <w:b w:val="0"/>
          <w:sz w:val="22"/>
          <w:szCs w:val="22"/>
          <w:lang w:eastAsia="ru-RU"/>
        </w:rPr>
        <w:t>Работы должны быть выполнены с надлежащим качеством, в указанные сроки и отвечать требованиям соответствующих законодательных и нормативных актов Российской Федерации.</w:t>
      </w:r>
    </w:p>
    <w:p w:rsidR="00775C38" w:rsidRPr="00775C38" w:rsidRDefault="00775C38" w:rsidP="00775C38">
      <w:pPr>
        <w:pStyle w:val="ad"/>
        <w:tabs>
          <w:tab w:val="left" w:pos="0"/>
          <w:tab w:val="left" w:pos="567"/>
        </w:tabs>
        <w:ind w:firstLine="567"/>
        <w:jc w:val="both"/>
        <w:rPr>
          <w:rFonts w:ascii="Arial" w:hAnsi="Arial" w:cs="Arial"/>
          <w:b w:val="0"/>
          <w:sz w:val="22"/>
          <w:szCs w:val="22"/>
          <w:lang w:eastAsia="ru-RU"/>
        </w:rPr>
      </w:pPr>
      <w:r w:rsidRPr="00775C38">
        <w:rPr>
          <w:rFonts w:ascii="Arial" w:hAnsi="Arial" w:cs="Arial"/>
          <w:b w:val="0"/>
          <w:sz w:val="22"/>
          <w:szCs w:val="22"/>
          <w:lang w:eastAsia="ru-RU"/>
        </w:rPr>
        <w:t>Осуществлять работы в соответствии с нормативными документами, указанными в п. 6.3 проекта Договора. Данная документация передается Заказчиком Подрядчику в электронном виде, посредством электронной почты.</w:t>
      </w:r>
    </w:p>
    <w:p w:rsidR="006F3A0F" w:rsidRDefault="00EF1336" w:rsidP="00775C38">
      <w:pPr>
        <w:autoSpaceDE w:val="0"/>
        <w:spacing w:after="120"/>
        <w:jc w:val="both"/>
        <w:rPr>
          <w:rFonts w:cs="Arial"/>
          <w:b/>
          <w:iCs/>
          <w:szCs w:val="22"/>
        </w:rPr>
      </w:pPr>
      <w:r w:rsidRPr="00EF1336">
        <w:rPr>
          <w:rFonts w:cs="Arial"/>
          <w:b/>
          <w:iCs/>
          <w:szCs w:val="22"/>
        </w:rPr>
        <w:t>3. Основные требования к Контрагенту.</w:t>
      </w:r>
    </w:p>
    <w:tbl>
      <w:tblPr>
        <w:tblW w:w="1022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3686"/>
        <w:gridCol w:w="2835"/>
        <w:gridCol w:w="1417"/>
        <w:gridCol w:w="1701"/>
      </w:tblGrid>
      <w:tr w:rsidR="00642C90" w:rsidRPr="00184B21" w:rsidTr="00113A56">
        <w:trPr>
          <w:trHeight w:val="322"/>
          <w:tblHeader/>
        </w:trPr>
        <w:tc>
          <w:tcPr>
            <w:tcW w:w="582" w:type="dxa"/>
            <w:vMerge w:val="restart"/>
            <w:shd w:val="clear" w:color="auto" w:fill="D9D9D9"/>
            <w:vAlign w:val="center"/>
            <w:hideMark/>
          </w:tcPr>
          <w:p w:rsidR="00642C90" w:rsidRPr="006766A0" w:rsidRDefault="00642C90" w:rsidP="00113A56">
            <w:pPr>
              <w:spacing w:before="100" w:beforeAutospacing="1" w:after="100" w:afterAutospacing="1"/>
              <w:jc w:val="both"/>
              <w:rPr>
                <w:b/>
                <w:bCs/>
                <w:sz w:val="20"/>
                <w:szCs w:val="20"/>
              </w:rPr>
            </w:pPr>
            <w:r w:rsidRPr="006766A0">
              <w:rPr>
                <w:b/>
                <w:bCs/>
                <w:sz w:val="20"/>
                <w:szCs w:val="20"/>
              </w:rPr>
              <w:t>№ п/п</w:t>
            </w:r>
          </w:p>
        </w:tc>
        <w:tc>
          <w:tcPr>
            <w:tcW w:w="3686" w:type="dxa"/>
            <w:vMerge w:val="restart"/>
            <w:shd w:val="clear" w:color="auto" w:fill="D9D9D9"/>
            <w:vAlign w:val="center"/>
            <w:hideMark/>
          </w:tcPr>
          <w:p w:rsidR="00642C90" w:rsidRPr="006766A0" w:rsidRDefault="00642C90" w:rsidP="00113A56">
            <w:pPr>
              <w:spacing w:before="100" w:beforeAutospacing="1" w:after="100" w:afterAutospacing="1"/>
              <w:jc w:val="both"/>
              <w:rPr>
                <w:b/>
                <w:bCs/>
                <w:sz w:val="20"/>
                <w:szCs w:val="20"/>
              </w:rPr>
            </w:pPr>
            <w:r w:rsidRPr="006766A0">
              <w:rPr>
                <w:b/>
                <w:bCs/>
                <w:sz w:val="20"/>
                <w:szCs w:val="20"/>
              </w:rPr>
              <w:t xml:space="preserve">Требование </w:t>
            </w:r>
            <w:r w:rsidRPr="006766A0">
              <w:rPr>
                <w:b/>
                <w:bCs/>
                <w:sz w:val="20"/>
                <w:szCs w:val="20"/>
              </w:rPr>
              <w:br/>
              <w:t>(параметр оценки)</w:t>
            </w:r>
          </w:p>
        </w:tc>
        <w:tc>
          <w:tcPr>
            <w:tcW w:w="2835" w:type="dxa"/>
            <w:vMerge w:val="restart"/>
            <w:shd w:val="clear" w:color="auto" w:fill="D9D9D9"/>
            <w:vAlign w:val="center"/>
            <w:hideMark/>
          </w:tcPr>
          <w:p w:rsidR="00642C90" w:rsidRPr="006766A0" w:rsidRDefault="00642C90" w:rsidP="00113A56">
            <w:pPr>
              <w:spacing w:before="100" w:beforeAutospacing="1" w:after="100" w:afterAutospacing="1"/>
              <w:jc w:val="both"/>
              <w:rPr>
                <w:b/>
                <w:bCs/>
                <w:sz w:val="20"/>
                <w:szCs w:val="20"/>
              </w:rPr>
            </w:pPr>
            <w:r w:rsidRPr="006766A0">
              <w:rPr>
                <w:b/>
                <w:bCs/>
                <w:sz w:val="20"/>
                <w:szCs w:val="20"/>
              </w:rPr>
              <w:t>Документы, подтверждающие соответствия требованию</w:t>
            </w:r>
          </w:p>
        </w:tc>
        <w:tc>
          <w:tcPr>
            <w:tcW w:w="1417" w:type="dxa"/>
            <w:vMerge w:val="restart"/>
            <w:shd w:val="clear" w:color="auto" w:fill="D9D9D9"/>
            <w:vAlign w:val="center"/>
            <w:hideMark/>
          </w:tcPr>
          <w:p w:rsidR="00642C90" w:rsidRPr="006766A0" w:rsidRDefault="00642C90" w:rsidP="00113A56">
            <w:pPr>
              <w:spacing w:before="100" w:beforeAutospacing="1" w:after="100" w:afterAutospacing="1"/>
              <w:jc w:val="both"/>
              <w:rPr>
                <w:b/>
                <w:bCs/>
                <w:sz w:val="20"/>
                <w:szCs w:val="20"/>
              </w:rPr>
            </w:pPr>
            <w:r w:rsidRPr="006766A0">
              <w:rPr>
                <w:b/>
                <w:bCs/>
                <w:sz w:val="20"/>
                <w:szCs w:val="20"/>
              </w:rPr>
              <w:t>Единица измерения</w:t>
            </w:r>
          </w:p>
        </w:tc>
        <w:tc>
          <w:tcPr>
            <w:tcW w:w="1701" w:type="dxa"/>
            <w:vMerge w:val="restart"/>
            <w:shd w:val="clear" w:color="auto" w:fill="D9D9D9"/>
            <w:vAlign w:val="center"/>
            <w:hideMark/>
          </w:tcPr>
          <w:p w:rsidR="00642C90" w:rsidRPr="006766A0" w:rsidRDefault="00642C90" w:rsidP="00113A56">
            <w:pPr>
              <w:spacing w:before="100" w:beforeAutospacing="1" w:after="100" w:afterAutospacing="1"/>
              <w:jc w:val="both"/>
              <w:rPr>
                <w:b/>
                <w:bCs/>
                <w:sz w:val="20"/>
                <w:szCs w:val="20"/>
                <w:u w:val="single"/>
              </w:rPr>
            </w:pPr>
            <w:r w:rsidRPr="006766A0">
              <w:rPr>
                <w:b/>
                <w:bCs/>
                <w:sz w:val="20"/>
                <w:szCs w:val="20"/>
              </w:rPr>
              <w:t>Условия соответствия</w:t>
            </w:r>
          </w:p>
        </w:tc>
      </w:tr>
      <w:tr w:rsidR="00642C90" w:rsidRPr="00184B21" w:rsidTr="00113A56">
        <w:trPr>
          <w:trHeight w:val="322"/>
          <w:tblHeader/>
        </w:trPr>
        <w:tc>
          <w:tcPr>
            <w:tcW w:w="582" w:type="dxa"/>
            <w:vMerge/>
            <w:shd w:val="clear" w:color="auto" w:fill="D9D9D9"/>
            <w:vAlign w:val="center"/>
            <w:hideMark/>
          </w:tcPr>
          <w:p w:rsidR="00642C90" w:rsidRPr="00184B21" w:rsidRDefault="00642C90" w:rsidP="00113A56">
            <w:pPr>
              <w:spacing w:before="100" w:beforeAutospacing="1" w:after="100" w:afterAutospacing="1"/>
              <w:jc w:val="both"/>
              <w:rPr>
                <w:b/>
                <w:bCs/>
                <w:sz w:val="24"/>
              </w:rPr>
            </w:pPr>
          </w:p>
        </w:tc>
        <w:tc>
          <w:tcPr>
            <w:tcW w:w="3686" w:type="dxa"/>
            <w:vMerge/>
            <w:shd w:val="clear" w:color="auto" w:fill="D9D9D9"/>
            <w:vAlign w:val="center"/>
            <w:hideMark/>
          </w:tcPr>
          <w:p w:rsidR="00642C90" w:rsidRPr="00184B21" w:rsidRDefault="00642C90" w:rsidP="00113A56">
            <w:pPr>
              <w:spacing w:before="100" w:beforeAutospacing="1" w:after="100" w:afterAutospacing="1"/>
              <w:jc w:val="both"/>
              <w:rPr>
                <w:b/>
                <w:bCs/>
                <w:sz w:val="24"/>
              </w:rPr>
            </w:pPr>
          </w:p>
        </w:tc>
        <w:tc>
          <w:tcPr>
            <w:tcW w:w="2835" w:type="dxa"/>
            <w:vMerge/>
            <w:shd w:val="clear" w:color="auto" w:fill="D9D9D9"/>
            <w:vAlign w:val="center"/>
            <w:hideMark/>
          </w:tcPr>
          <w:p w:rsidR="00642C90" w:rsidRPr="00184B21" w:rsidRDefault="00642C90" w:rsidP="00113A56">
            <w:pPr>
              <w:spacing w:before="100" w:beforeAutospacing="1" w:after="100" w:afterAutospacing="1"/>
              <w:jc w:val="both"/>
              <w:rPr>
                <w:b/>
                <w:bCs/>
                <w:sz w:val="24"/>
              </w:rPr>
            </w:pPr>
          </w:p>
        </w:tc>
        <w:tc>
          <w:tcPr>
            <w:tcW w:w="1417" w:type="dxa"/>
            <w:vMerge/>
            <w:shd w:val="clear" w:color="auto" w:fill="D9D9D9"/>
            <w:vAlign w:val="center"/>
            <w:hideMark/>
          </w:tcPr>
          <w:p w:rsidR="00642C90" w:rsidRPr="00184B21" w:rsidRDefault="00642C90" w:rsidP="00113A56">
            <w:pPr>
              <w:spacing w:before="100" w:beforeAutospacing="1" w:after="100" w:afterAutospacing="1"/>
              <w:jc w:val="both"/>
              <w:rPr>
                <w:b/>
                <w:bCs/>
                <w:sz w:val="24"/>
              </w:rPr>
            </w:pPr>
          </w:p>
        </w:tc>
        <w:tc>
          <w:tcPr>
            <w:tcW w:w="1701" w:type="dxa"/>
            <w:vMerge/>
            <w:shd w:val="clear" w:color="auto" w:fill="D9D9D9"/>
            <w:vAlign w:val="center"/>
            <w:hideMark/>
          </w:tcPr>
          <w:p w:rsidR="00642C90" w:rsidRPr="00184B21" w:rsidRDefault="00642C90" w:rsidP="00113A56">
            <w:pPr>
              <w:spacing w:before="100" w:beforeAutospacing="1" w:after="100" w:afterAutospacing="1"/>
              <w:jc w:val="both"/>
              <w:rPr>
                <w:b/>
                <w:bCs/>
                <w:sz w:val="24"/>
                <w:u w:val="single"/>
              </w:rPr>
            </w:pPr>
          </w:p>
        </w:tc>
      </w:tr>
      <w:tr w:rsidR="00642C90" w:rsidRPr="00184B21" w:rsidTr="00113A56">
        <w:trPr>
          <w:trHeight w:val="164"/>
          <w:tblHeader/>
        </w:trPr>
        <w:tc>
          <w:tcPr>
            <w:tcW w:w="582" w:type="dxa"/>
            <w:shd w:val="clear" w:color="auto" w:fill="D9D9D9"/>
            <w:noWrap/>
            <w:vAlign w:val="center"/>
          </w:tcPr>
          <w:p w:rsidR="00642C90" w:rsidRPr="00184B21" w:rsidRDefault="00642C90" w:rsidP="00642C90">
            <w:pPr>
              <w:spacing w:before="100" w:beforeAutospacing="1" w:after="100" w:afterAutospacing="1"/>
              <w:rPr>
                <w:b/>
                <w:sz w:val="24"/>
              </w:rPr>
            </w:pPr>
            <w:r w:rsidRPr="00184B21">
              <w:rPr>
                <w:b/>
                <w:sz w:val="24"/>
              </w:rPr>
              <w:t>1</w:t>
            </w:r>
          </w:p>
        </w:tc>
        <w:tc>
          <w:tcPr>
            <w:tcW w:w="3686" w:type="dxa"/>
            <w:shd w:val="clear" w:color="auto" w:fill="D9D9D9"/>
            <w:vAlign w:val="center"/>
          </w:tcPr>
          <w:p w:rsidR="00642C90" w:rsidRPr="00184B21" w:rsidRDefault="00642C90" w:rsidP="00642C90">
            <w:pPr>
              <w:spacing w:before="100" w:beforeAutospacing="1" w:after="100" w:afterAutospacing="1"/>
              <w:rPr>
                <w:b/>
                <w:sz w:val="24"/>
              </w:rPr>
            </w:pPr>
            <w:r w:rsidRPr="00184B21">
              <w:rPr>
                <w:b/>
                <w:sz w:val="24"/>
              </w:rPr>
              <w:t>2</w:t>
            </w:r>
          </w:p>
        </w:tc>
        <w:tc>
          <w:tcPr>
            <w:tcW w:w="2835" w:type="dxa"/>
            <w:shd w:val="clear" w:color="auto" w:fill="D9D9D9"/>
            <w:vAlign w:val="center"/>
          </w:tcPr>
          <w:p w:rsidR="00642C90" w:rsidRPr="00184B21" w:rsidRDefault="00642C90" w:rsidP="00642C90">
            <w:pPr>
              <w:spacing w:before="100" w:beforeAutospacing="1" w:after="100" w:afterAutospacing="1"/>
              <w:rPr>
                <w:b/>
                <w:sz w:val="24"/>
              </w:rPr>
            </w:pPr>
            <w:r w:rsidRPr="00184B21">
              <w:rPr>
                <w:b/>
                <w:sz w:val="24"/>
              </w:rPr>
              <w:t>3</w:t>
            </w:r>
          </w:p>
        </w:tc>
        <w:tc>
          <w:tcPr>
            <w:tcW w:w="1417" w:type="dxa"/>
            <w:shd w:val="clear" w:color="auto" w:fill="D9D9D9"/>
            <w:vAlign w:val="center"/>
          </w:tcPr>
          <w:p w:rsidR="00642C90" w:rsidRPr="00184B21" w:rsidRDefault="00642C90" w:rsidP="00642C90">
            <w:pPr>
              <w:spacing w:before="100" w:beforeAutospacing="1" w:after="100" w:afterAutospacing="1"/>
              <w:rPr>
                <w:b/>
                <w:sz w:val="24"/>
              </w:rPr>
            </w:pPr>
            <w:r w:rsidRPr="00184B21">
              <w:rPr>
                <w:b/>
                <w:sz w:val="24"/>
              </w:rPr>
              <w:t>4</w:t>
            </w:r>
          </w:p>
        </w:tc>
        <w:tc>
          <w:tcPr>
            <w:tcW w:w="1701" w:type="dxa"/>
            <w:shd w:val="clear" w:color="auto" w:fill="D9D9D9"/>
            <w:vAlign w:val="center"/>
          </w:tcPr>
          <w:p w:rsidR="00642C90" w:rsidRPr="00184B21" w:rsidRDefault="00642C90" w:rsidP="00642C90">
            <w:pPr>
              <w:spacing w:before="100" w:beforeAutospacing="1" w:after="100" w:afterAutospacing="1"/>
              <w:rPr>
                <w:b/>
                <w:sz w:val="24"/>
              </w:rPr>
            </w:pPr>
            <w:r w:rsidRPr="00184B21">
              <w:rPr>
                <w:b/>
                <w:sz w:val="24"/>
              </w:rPr>
              <w:t>5</w:t>
            </w:r>
          </w:p>
        </w:tc>
      </w:tr>
      <w:tr w:rsidR="00642C90" w:rsidRPr="00184B21" w:rsidTr="00113A56">
        <w:trPr>
          <w:trHeight w:val="164"/>
        </w:trPr>
        <w:tc>
          <w:tcPr>
            <w:tcW w:w="582" w:type="dxa"/>
            <w:shd w:val="clear" w:color="auto" w:fill="auto"/>
            <w:noWrap/>
          </w:tcPr>
          <w:p w:rsidR="00642C90" w:rsidRPr="00642C90" w:rsidRDefault="00642C90" w:rsidP="008E1311">
            <w:pPr>
              <w:pStyle w:val="a6"/>
              <w:numPr>
                <w:ilvl w:val="0"/>
                <w:numId w:val="11"/>
              </w:numPr>
              <w:suppressAutoHyphens/>
              <w:spacing w:before="100" w:beforeAutospacing="1" w:after="100" w:afterAutospacing="1"/>
              <w:ind w:left="0" w:firstLine="0"/>
              <w:jc w:val="both"/>
              <w:rPr>
                <w:rFonts w:cs="Arial"/>
                <w:sz w:val="20"/>
                <w:szCs w:val="20"/>
              </w:rPr>
            </w:pPr>
          </w:p>
        </w:tc>
        <w:tc>
          <w:tcPr>
            <w:tcW w:w="3686" w:type="dxa"/>
            <w:shd w:val="clear" w:color="auto" w:fill="auto"/>
          </w:tcPr>
          <w:p w:rsidR="00642C90" w:rsidRPr="00642C90" w:rsidRDefault="00642C90" w:rsidP="00113A56">
            <w:pPr>
              <w:autoSpaceDE w:val="0"/>
              <w:jc w:val="both"/>
              <w:rPr>
                <w:rFonts w:cs="Arial"/>
                <w:b/>
                <w:sz w:val="20"/>
                <w:szCs w:val="20"/>
                <w:highlight w:val="yellow"/>
              </w:rPr>
            </w:pPr>
            <w:r w:rsidRPr="00642C90">
              <w:rPr>
                <w:rFonts w:cs="Arial"/>
                <w:sz w:val="20"/>
                <w:szCs w:val="20"/>
              </w:rPr>
              <w:t>Опыт выполнения аналогичных работ на промышленных объектах, в том числе, но не ограничиваясь, на ОАО «Славнефть-ЯНОС», ОАО «Газпром нефть», ОАО «НК «Роснефть».</w:t>
            </w:r>
          </w:p>
        </w:tc>
        <w:tc>
          <w:tcPr>
            <w:tcW w:w="2835" w:type="dxa"/>
            <w:shd w:val="clear" w:color="auto" w:fill="auto"/>
          </w:tcPr>
          <w:p w:rsidR="00642C90" w:rsidRPr="00642C90" w:rsidRDefault="00642C90" w:rsidP="00113A56">
            <w:pPr>
              <w:autoSpaceDE w:val="0"/>
              <w:spacing w:before="100" w:beforeAutospacing="1" w:after="100" w:afterAutospacing="1"/>
              <w:jc w:val="both"/>
              <w:rPr>
                <w:rFonts w:cs="Arial"/>
                <w:sz w:val="20"/>
                <w:szCs w:val="20"/>
              </w:rPr>
            </w:pPr>
            <w:r w:rsidRPr="00642C90">
              <w:rPr>
                <w:rFonts w:cs="Arial"/>
                <w:sz w:val="20"/>
                <w:szCs w:val="20"/>
              </w:rPr>
              <w:t>Справка об опыте работы за последние 3 года, за подписью руководителя организации (Форма 7). Краткое описание состава, предмета выполненных аналогичных договоров за последние три года.</w:t>
            </w:r>
          </w:p>
        </w:tc>
        <w:tc>
          <w:tcPr>
            <w:tcW w:w="1417" w:type="dxa"/>
            <w:shd w:val="clear" w:color="000000" w:fill="FFFFFF"/>
          </w:tcPr>
          <w:p w:rsidR="00642C90" w:rsidRPr="00642C90" w:rsidRDefault="00642C90" w:rsidP="00113A56">
            <w:pPr>
              <w:spacing w:before="100" w:beforeAutospacing="1" w:after="100" w:afterAutospacing="1"/>
              <w:jc w:val="both"/>
              <w:rPr>
                <w:rFonts w:cs="Arial"/>
                <w:sz w:val="20"/>
                <w:szCs w:val="20"/>
              </w:rPr>
            </w:pPr>
            <w:r w:rsidRPr="00642C90">
              <w:rPr>
                <w:rFonts w:cs="Arial"/>
                <w:sz w:val="20"/>
                <w:szCs w:val="20"/>
              </w:rPr>
              <w:t>лет</w:t>
            </w:r>
          </w:p>
        </w:tc>
        <w:tc>
          <w:tcPr>
            <w:tcW w:w="1701" w:type="dxa"/>
            <w:shd w:val="clear" w:color="auto" w:fill="auto"/>
          </w:tcPr>
          <w:p w:rsidR="00642C90" w:rsidRPr="00642C90" w:rsidRDefault="00642C90" w:rsidP="00113A56">
            <w:pPr>
              <w:spacing w:before="100" w:beforeAutospacing="1" w:after="100" w:afterAutospacing="1"/>
              <w:jc w:val="both"/>
              <w:rPr>
                <w:rFonts w:cs="Arial"/>
                <w:sz w:val="20"/>
                <w:szCs w:val="20"/>
              </w:rPr>
            </w:pPr>
            <w:r w:rsidRPr="00642C90">
              <w:rPr>
                <w:rFonts w:cs="Arial"/>
                <w:sz w:val="20"/>
                <w:szCs w:val="20"/>
              </w:rPr>
              <w:t>3 и более</w:t>
            </w:r>
          </w:p>
        </w:tc>
      </w:tr>
      <w:tr w:rsidR="00642C90" w:rsidRPr="009A7B2E" w:rsidTr="00113A56">
        <w:trPr>
          <w:trHeight w:val="852"/>
        </w:trPr>
        <w:tc>
          <w:tcPr>
            <w:tcW w:w="582" w:type="dxa"/>
            <w:shd w:val="clear" w:color="auto" w:fill="auto"/>
            <w:noWrap/>
            <w:hideMark/>
          </w:tcPr>
          <w:p w:rsidR="00642C90" w:rsidRPr="00642C90" w:rsidRDefault="00642C90" w:rsidP="008E1311">
            <w:pPr>
              <w:pStyle w:val="a6"/>
              <w:numPr>
                <w:ilvl w:val="0"/>
                <w:numId w:val="11"/>
              </w:numPr>
              <w:suppressAutoHyphens/>
              <w:spacing w:before="100" w:beforeAutospacing="1" w:after="100" w:afterAutospacing="1"/>
              <w:ind w:left="0" w:firstLine="0"/>
              <w:jc w:val="both"/>
              <w:rPr>
                <w:rFonts w:cs="Arial"/>
                <w:sz w:val="20"/>
                <w:szCs w:val="20"/>
              </w:rPr>
            </w:pPr>
          </w:p>
        </w:tc>
        <w:tc>
          <w:tcPr>
            <w:tcW w:w="3686" w:type="dxa"/>
            <w:shd w:val="clear" w:color="auto" w:fill="auto"/>
          </w:tcPr>
          <w:p w:rsidR="00642C90" w:rsidRPr="00642C90" w:rsidRDefault="00642C90" w:rsidP="00113A56">
            <w:pPr>
              <w:autoSpaceDE w:val="0"/>
              <w:jc w:val="both"/>
              <w:rPr>
                <w:rFonts w:cs="Arial"/>
                <w:sz w:val="20"/>
                <w:szCs w:val="20"/>
              </w:rPr>
            </w:pPr>
            <w:r w:rsidRPr="00642C90">
              <w:rPr>
                <w:rFonts w:cs="Arial"/>
                <w:sz w:val="20"/>
                <w:szCs w:val="20"/>
              </w:rPr>
              <w:t>Допуск к работам, на которые выдается свидетельство СРО, включая следующие виды работ по строительству, реконструкции и капитальному ремонту:</w:t>
            </w:r>
          </w:p>
          <w:p w:rsidR="00642C90" w:rsidRPr="00642C90" w:rsidRDefault="00642C90" w:rsidP="00113A56">
            <w:pPr>
              <w:autoSpaceDE w:val="0"/>
              <w:jc w:val="both"/>
              <w:rPr>
                <w:rFonts w:cs="Arial"/>
                <w:sz w:val="20"/>
                <w:szCs w:val="20"/>
              </w:rPr>
            </w:pPr>
            <w:r w:rsidRPr="00642C90">
              <w:rPr>
                <w:rFonts w:cs="Arial"/>
                <w:sz w:val="20"/>
                <w:szCs w:val="20"/>
              </w:rPr>
              <w:t>1. Гидротехнические работы, водолазные работы (п.30):</w:t>
            </w:r>
          </w:p>
          <w:p w:rsidR="00642C90" w:rsidRPr="00642C90" w:rsidRDefault="00642C90" w:rsidP="00113A56">
            <w:pPr>
              <w:autoSpaceDE w:val="0"/>
              <w:jc w:val="both"/>
              <w:rPr>
                <w:rFonts w:cs="Arial"/>
                <w:sz w:val="20"/>
                <w:szCs w:val="20"/>
              </w:rPr>
            </w:pPr>
            <w:r w:rsidRPr="00642C90">
              <w:rPr>
                <w:rFonts w:cs="Arial"/>
                <w:sz w:val="20"/>
                <w:szCs w:val="20"/>
              </w:rPr>
              <w:t>1.1. Разработка и перемещение грунта гидромониторными и плавучими земснарядами (п.30.1);</w:t>
            </w:r>
          </w:p>
          <w:p w:rsidR="00642C90" w:rsidRPr="00642C90" w:rsidRDefault="00642C90" w:rsidP="00113A56">
            <w:pPr>
              <w:autoSpaceDE w:val="0"/>
              <w:jc w:val="both"/>
              <w:rPr>
                <w:rFonts w:cs="Arial"/>
                <w:sz w:val="20"/>
                <w:szCs w:val="20"/>
              </w:rPr>
            </w:pPr>
            <w:r w:rsidRPr="00642C90">
              <w:rPr>
                <w:rFonts w:cs="Arial"/>
                <w:sz w:val="20"/>
                <w:szCs w:val="20"/>
              </w:rPr>
              <w:t>1.2. Рыхление и разработка грунтов под водой механизированным способом и выдачей в отвал или плавучие средства (п.30.2);</w:t>
            </w:r>
          </w:p>
          <w:p w:rsidR="00642C90" w:rsidRPr="00642C90" w:rsidRDefault="00642C90" w:rsidP="00113A56">
            <w:pPr>
              <w:autoSpaceDE w:val="0"/>
              <w:jc w:val="both"/>
              <w:rPr>
                <w:rFonts w:cs="Arial"/>
                <w:sz w:val="20"/>
                <w:szCs w:val="20"/>
              </w:rPr>
            </w:pPr>
            <w:r w:rsidRPr="00642C90">
              <w:rPr>
                <w:rFonts w:cs="Arial"/>
                <w:sz w:val="20"/>
                <w:szCs w:val="20"/>
              </w:rPr>
              <w:t>1.3. Монтаж, демонтаж строительных конструкций в подводных условиях (п.30.8);</w:t>
            </w:r>
          </w:p>
          <w:p w:rsidR="00642C90" w:rsidRPr="00642C90" w:rsidRDefault="00642C90" w:rsidP="00113A56">
            <w:pPr>
              <w:autoSpaceDE w:val="0"/>
              <w:jc w:val="both"/>
              <w:rPr>
                <w:rFonts w:cs="Arial"/>
                <w:sz w:val="20"/>
                <w:szCs w:val="20"/>
              </w:rPr>
            </w:pPr>
            <w:r w:rsidRPr="00642C90">
              <w:rPr>
                <w:rFonts w:cs="Arial"/>
                <w:sz w:val="20"/>
                <w:szCs w:val="20"/>
              </w:rPr>
              <w:t>1.4. Укладка трубопроводов в подводных условиях (п.30.9);</w:t>
            </w:r>
          </w:p>
          <w:p w:rsidR="00642C90" w:rsidRPr="00642C90" w:rsidRDefault="00642C90" w:rsidP="00113A56">
            <w:pPr>
              <w:autoSpaceDE w:val="0"/>
              <w:jc w:val="both"/>
              <w:rPr>
                <w:rFonts w:cs="Arial"/>
                <w:sz w:val="20"/>
                <w:szCs w:val="20"/>
              </w:rPr>
            </w:pPr>
            <w:r w:rsidRPr="00642C90">
              <w:rPr>
                <w:rFonts w:cs="Arial"/>
                <w:sz w:val="20"/>
                <w:szCs w:val="20"/>
              </w:rPr>
              <w:t>1.5. Водолазные (подводно-строительные) работы, в том числе контроль за качеством гидротехнических работ под водой (п.30.11);</w:t>
            </w:r>
          </w:p>
          <w:p w:rsidR="00642C90" w:rsidRPr="00642C90" w:rsidRDefault="00642C90" w:rsidP="00113A56">
            <w:pPr>
              <w:autoSpaceDE w:val="0"/>
              <w:jc w:val="both"/>
              <w:rPr>
                <w:rFonts w:cs="Arial"/>
                <w:sz w:val="20"/>
                <w:szCs w:val="20"/>
              </w:rPr>
            </w:pPr>
            <w:r w:rsidRPr="00642C90">
              <w:rPr>
                <w:rFonts w:cs="Arial"/>
                <w:sz w:val="20"/>
                <w:szCs w:val="20"/>
              </w:rPr>
              <w:t>1.6. Строительный контроль за гидротехническими и водолазными работами (п.32.13).</w:t>
            </w:r>
          </w:p>
        </w:tc>
        <w:tc>
          <w:tcPr>
            <w:tcW w:w="2835" w:type="dxa"/>
            <w:shd w:val="clear" w:color="auto" w:fill="auto"/>
          </w:tcPr>
          <w:p w:rsidR="00642C90" w:rsidRPr="00642C90" w:rsidRDefault="00642C90" w:rsidP="00113A56">
            <w:pPr>
              <w:autoSpaceDE w:val="0"/>
              <w:spacing w:before="100" w:beforeAutospacing="1" w:after="100" w:afterAutospacing="1"/>
              <w:jc w:val="both"/>
              <w:rPr>
                <w:rFonts w:cs="Arial"/>
                <w:sz w:val="20"/>
                <w:szCs w:val="20"/>
              </w:rPr>
            </w:pPr>
            <w:r w:rsidRPr="00642C90">
              <w:rPr>
                <w:rFonts w:cs="Arial"/>
                <w:sz w:val="20"/>
                <w:szCs w:val="20"/>
              </w:rPr>
              <w:t>Копия действующего допуска СРО (строительного)</w:t>
            </w:r>
          </w:p>
        </w:tc>
        <w:tc>
          <w:tcPr>
            <w:tcW w:w="1417" w:type="dxa"/>
            <w:shd w:val="clear" w:color="000000" w:fill="FFFFFF"/>
          </w:tcPr>
          <w:p w:rsidR="00642C90" w:rsidRPr="00642C90" w:rsidRDefault="00642C90" w:rsidP="00113A56">
            <w:pPr>
              <w:rPr>
                <w:rFonts w:cs="Arial"/>
                <w:sz w:val="20"/>
                <w:szCs w:val="20"/>
              </w:rPr>
            </w:pPr>
            <w:r w:rsidRPr="00642C90">
              <w:rPr>
                <w:rFonts w:cs="Arial"/>
                <w:sz w:val="20"/>
                <w:szCs w:val="20"/>
              </w:rPr>
              <w:t>Наличие/ отсутствие</w:t>
            </w:r>
          </w:p>
        </w:tc>
        <w:tc>
          <w:tcPr>
            <w:tcW w:w="1701" w:type="dxa"/>
            <w:shd w:val="clear" w:color="auto" w:fill="auto"/>
          </w:tcPr>
          <w:p w:rsidR="00642C90" w:rsidRPr="00642C90" w:rsidRDefault="00642C90" w:rsidP="00113A56">
            <w:pPr>
              <w:rPr>
                <w:rFonts w:cs="Arial"/>
                <w:sz w:val="20"/>
                <w:szCs w:val="20"/>
              </w:rPr>
            </w:pPr>
            <w:r w:rsidRPr="00642C90">
              <w:rPr>
                <w:rFonts w:cs="Arial"/>
                <w:sz w:val="20"/>
                <w:szCs w:val="20"/>
              </w:rPr>
              <w:t>наличие</w:t>
            </w:r>
          </w:p>
        </w:tc>
      </w:tr>
      <w:tr w:rsidR="00642C90" w:rsidRPr="009A7B2E" w:rsidTr="00113A56">
        <w:trPr>
          <w:trHeight w:val="777"/>
        </w:trPr>
        <w:tc>
          <w:tcPr>
            <w:tcW w:w="582" w:type="dxa"/>
            <w:shd w:val="clear" w:color="auto" w:fill="auto"/>
            <w:noWrap/>
          </w:tcPr>
          <w:p w:rsidR="00642C90" w:rsidRPr="00642C90" w:rsidRDefault="00642C90" w:rsidP="008E1311">
            <w:pPr>
              <w:pStyle w:val="a6"/>
              <w:numPr>
                <w:ilvl w:val="0"/>
                <w:numId w:val="11"/>
              </w:numPr>
              <w:suppressAutoHyphens/>
              <w:spacing w:before="100" w:beforeAutospacing="1" w:after="100" w:afterAutospacing="1"/>
              <w:ind w:left="0" w:firstLine="0"/>
              <w:jc w:val="both"/>
              <w:rPr>
                <w:rFonts w:cs="Arial"/>
                <w:sz w:val="20"/>
                <w:szCs w:val="20"/>
              </w:rPr>
            </w:pPr>
          </w:p>
        </w:tc>
        <w:tc>
          <w:tcPr>
            <w:tcW w:w="3686" w:type="dxa"/>
            <w:shd w:val="clear" w:color="auto" w:fill="auto"/>
          </w:tcPr>
          <w:p w:rsidR="00642C90" w:rsidRPr="00642C90" w:rsidRDefault="00642C90" w:rsidP="00113A56">
            <w:pPr>
              <w:autoSpaceDE w:val="0"/>
              <w:jc w:val="both"/>
              <w:rPr>
                <w:rFonts w:cs="Arial"/>
                <w:sz w:val="20"/>
                <w:szCs w:val="20"/>
              </w:rPr>
            </w:pPr>
            <w:r w:rsidRPr="00642C90">
              <w:rPr>
                <w:rFonts w:cs="Arial"/>
                <w:sz w:val="20"/>
                <w:szCs w:val="20"/>
              </w:rPr>
              <w:t>Наличие квалифицированного персонала с опытом работы по предмету закупки.</w:t>
            </w:r>
          </w:p>
        </w:tc>
        <w:tc>
          <w:tcPr>
            <w:tcW w:w="2835" w:type="dxa"/>
            <w:shd w:val="clear" w:color="auto" w:fill="auto"/>
          </w:tcPr>
          <w:p w:rsidR="00642C90" w:rsidRPr="00642C90" w:rsidRDefault="00642C90" w:rsidP="00113A56">
            <w:pPr>
              <w:autoSpaceDE w:val="0"/>
              <w:rPr>
                <w:rFonts w:cs="Arial"/>
                <w:sz w:val="20"/>
                <w:szCs w:val="20"/>
              </w:rPr>
            </w:pPr>
            <w:r w:rsidRPr="00642C90">
              <w:rPr>
                <w:rFonts w:cs="Arial"/>
                <w:sz w:val="20"/>
                <w:szCs w:val="20"/>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на промышленных объектах, за подписью руководителя организации (Форма 8)</w:t>
            </w:r>
          </w:p>
        </w:tc>
        <w:tc>
          <w:tcPr>
            <w:tcW w:w="1417" w:type="dxa"/>
            <w:shd w:val="clear" w:color="000000" w:fill="FFFFFF"/>
          </w:tcPr>
          <w:p w:rsidR="00642C90" w:rsidRPr="00642C90" w:rsidRDefault="00642C90" w:rsidP="00113A56">
            <w:pPr>
              <w:rPr>
                <w:rFonts w:cs="Arial"/>
                <w:sz w:val="20"/>
                <w:szCs w:val="20"/>
              </w:rPr>
            </w:pPr>
            <w:r w:rsidRPr="00642C90">
              <w:rPr>
                <w:rFonts w:cs="Arial"/>
                <w:sz w:val="20"/>
                <w:szCs w:val="20"/>
              </w:rPr>
              <w:t>Чел.</w:t>
            </w:r>
          </w:p>
        </w:tc>
        <w:tc>
          <w:tcPr>
            <w:tcW w:w="1701" w:type="dxa"/>
            <w:shd w:val="clear" w:color="000000" w:fill="FFFFFF"/>
          </w:tcPr>
          <w:p w:rsidR="00642C90" w:rsidRPr="00642C90" w:rsidRDefault="00642C90" w:rsidP="00113A56">
            <w:pPr>
              <w:rPr>
                <w:rFonts w:cs="Arial"/>
                <w:sz w:val="20"/>
                <w:szCs w:val="20"/>
              </w:rPr>
            </w:pPr>
            <w:r w:rsidRPr="00642C90">
              <w:rPr>
                <w:rFonts w:cs="Arial"/>
                <w:sz w:val="20"/>
                <w:szCs w:val="20"/>
              </w:rPr>
              <w:t>3 и более</w:t>
            </w:r>
          </w:p>
        </w:tc>
      </w:tr>
      <w:tr w:rsidR="00642C90" w:rsidRPr="00184B21" w:rsidTr="00113A56">
        <w:trPr>
          <w:trHeight w:val="56"/>
        </w:trPr>
        <w:tc>
          <w:tcPr>
            <w:tcW w:w="582" w:type="dxa"/>
            <w:shd w:val="clear" w:color="auto" w:fill="auto"/>
            <w:noWrap/>
          </w:tcPr>
          <w:p w:rsidR="00642C90" w:rsidRPr="00642C90" w:rsidRDefault="00642C90" w:rsidP="008E1311">
            <w:pPr>
              <w:pStyle w:val="a6"/>
              <w:numPr>
                <w:ilvl w:val="0"/>
                <w:numId w:val="11"/>
              </w:numPr>
              <w:suppressAutoHyphens/>
              <w:spacing w:before="100" w:beforeAutospacing="1" w:after="100" w:afterAutospacing="1"/>
              <w:ind w:left="0" w:firstLine="0"/>
              <w:jc w:val="both"/>
              <w:rPr>
                <w:rFonts w:cs="Arial"/>
                <w:sz w:val="20"/>
                <w:szCs w:val="20"/>
              </w:rPr>
            </w:pPr>
          </w:p>
        </w:tc>
        <w:tc>
          <w:tcPr>
            <w:tcW w:w="3686" w:type="dxa"/>
            <w:shd w:val="clear" w:color="auto" w:fill="auto"/>
          </w:tcPr>
          <w:p w:rsidR="00642C90" w:rsidRPr="00642C90" w:rsidRDefault="00642C90" w:rsidP="00113A56">
            <w:pPr>
              <w:jc w:val="both"/>
              <w:rPr>
                <w:rFonts w:cs="Arial"/>
                <w:sz w:val="20"/>
                <w:szCs w:val="20"/>
              </w:rPr>
            </w:pPr>
            <w:r w:rsidRPr="00642C90">
              <w:rPr>
                <w:rFonts w:cs="Arial"/>
                <w:sz w:val="20"/>
                <w:szCs w:val="20"/>
              </w:rPr>
              <w:t>Укомплектованность для проведения работ достаточным количеством оборудования и специальной техники, находящихся в собственности:</w:t>
            </w:r>
          </w:p>
        </w:tc>
        <w:tc>
          <w:tcPr>
            <w:tcW w:w="2835" w:type="dxa"/>
            <w:shd w:val="clear" w:color="auto" w:fill="auto"/>
          </w:tcPr>
          <w:p w:rsidR="00642C90" w:rsidRPr="00642C90" w:rsidRDefault="00642C90" w:rsidP="00113A56">
            <w:pPr>
              <w:spacing w:before="100" w:beforeAutospacing="1" w:after="100" w:afterAutospacing="1"/>
              <w:jc w:val="both"/>
              <w:rPr>
                <w:rFonts w:cs="Arial"/>
                <w:sz w:val="20"/>
                <w:szCs w:val="20"/>
              </w:rPr>
            </w:pPr>
          </w:p>
        </w:tc>
        <w:tc>
          <w:tcPr>
            <w:tcW w:w="1417" w:type="dxa"/>
            <w:shd w:val="clear" w:color="000000" w:fill="FFFFFF"/>
          </w:tcPr>
          <w:p w:rsidR="00642C90" w:rsidRPr="00642C90" w:rsidRDefault="00642C90" w:rsidP="00113A56">
            <w:pPr>
              <w:spacing w:before="100" w:beforeAutospacing="1" w:after="100" w:afterAutospacing="1"/>
              <w:jc w:val="both"/>
              <w:rPr>
                <w:rFonts w:cs="Arial"/>
                <w:sz w:val="20"/>
                <w:szCs w:val="20"/>
              </w:rPr>
            </w:pPr>
          </w:p>
        </w:tc>
        <w:tc>
          <w:tcPr>
            <w:tcW w:w="1701" w:type="dxa"/>
            <w:shd w:val="clear" w:color="000000" w:fill="FFFFFF"/>
          </w:tcPr>
          <w:p w:rsidR="00642C90" w:rsidRPr="00642C90" w:rsidRDefault="00642C90" w:rsidP="00113A56">
            <w:pPr>
              <w:spacing w:before="100" w:beforeAutospacing="1" w:after="100" w:afterAutospacing="1"/>
              <w:jc w:val="both"/>
              <w:rPr>
                <w:rFonts w:cs="Arial"/>
                <w:sz w:val="20"/>
                <w:szCs w:val="20"/>
              </w:rPr>
            </w:pPr>
          </w:p>
        </w:tc>
      </w:tr>
      <w:tr w:rsidR="00642C90" w:rsidRPr="00184B21" w:rsidTr="00113A56">
        <w:trPr>
          <w:trHeight w:val="56"/>
        </w:trPr>
        <w:tc>
          <w:tcPr>
            <w:tcW w:w="582" w:type="dxa"/>
            <w:shd w:val="clear" w:color="auto" w:fill="auto"/>
            <w:noWrap/>
          </w:tcPr>
          <w:p w:rsidR="00642C90" w:rsidRPr="00642C90" w:rsidRDefault="00642C90" w:rsidP="00113A56">
            <w:pPr>
              <w:spacing w:before="100" w:beforeAutospacing="1" w:after="100" w:afterAutospacing="1"/>
              <w:jc w:val="both"/>
              <w:rPr>
                <w:rFonts w:cs="Arial"/>
                <w:sz w:val="20"/>
                <w:szCs w:val="20"/>
              </w:rPr>
            </w:pPr>
            <w:r w:rsidRPr="00642C90">
              <w:rPr>
                <w:rFonts w:cs="Arial"/>
                <w:sz w:val="20"/>
                <w:szCs w:val="20"/>
              </w:rPr>
              <w:t>5.1.</w:t>
            </w:r>
          </w:p>
        </w:tc>
        <w:tc>
          <w:tcPr>
            <w:tcW w:w="3686" w:type="dxa"/>
            <w:shd w:val="clear" w:color="auto" w:fill="auto"/>
          </w:tcPr>
          <w:p w:rsidR="00642C90" w:rsidRPr="00642C90" w:rsidRDefault="00642C90" w:rsidP="00113A56">
            <w:pPr>
              <w:jc w:val="both"/>
              <w:rPr>
                <w:rFonts w:cs="Arial"/>
                <w:sz w:val="20"/>
                <w:szCs w:val="20"/>
              </w:rPr>
            </w:pPr>
            <w:r w:rsidRPr="00642C90">
              <w:rPr>
                <w:rFonts w:cs="Arial"/>
                <w:sz w:val="20"/>
                <w:szCs w:val="20"/>
              </w:rPr>
              <w:t>- лодка весельная г/п не менее 300 кг</w:t>
            </w:r>
          </w:p>
          <w:p w:rsidR="00642C90" w:rsidRPr="00642C90" w:rsidRDefault="00642C90" w:rsidP="00113A56">
            <w:pPr>
              <w:jc w:val="both"/>
              <w:rPr>
                <w:rFonts w:cs="Arial"/>
                <w:sz w:val="20"/>
                <w:szCs w:val="20"/>
              </w:rPr>
            </w:pPr>
          </w:p>
        </w:tc>
        <w:tc>
          <w:tcPr>
            <w:tcW w:w="2835" w:type="dxa"/>
            <w:shd w:val="clear" w:color="auto" w:fill="auto"/>
          </w:tcPr>
          <w:p w:rsidR="00642C90" w:rsidRPr="00642C90" w:rsidRDefault="00642C90" w:rsidP="00113A56">
            <w:pPr>
              <w:autoSpaceDE w:val="0"/>
              <w:spacing w:before="100" w:beforeAutospacing="1" w:after="100" w:afterAutospacing="1"/>
              <w:jc w:val="both"/>
              <w:rPr>
                <w:rFonts w:cs="Arial"/>
                <w:sz w:val="20"/>
                <w:szCs w:val="20"/>
              </w:rPr>
            </w:pPr>
            <w:r w:rsidRPr="00642C90">
              <w:rPr>
                <w:rFonts w:cs="Arial"/>
                <w:sz w:val="20"/>
                <w:szCs w:val="20"/>
              </w:rPr>
              <w:t>Справка о наличии производственных мощностей (Форма 9)</w:t>
            </w:r>
          </w:p>
        </w:tc>
        <w:tc>
          <w:tcPr>
            <w:tcW w:w="1417" w:type="dxa"/>
            <w:shd w:val="clear" w:color="000000" w:fill="FFFFFF"/>
          </w:tcPr>
          <w:p w:rsidR="00642C90" w:rsidRPr="00642C90" w:rsidRDefault="00642C90" w:rsidP="00113A56">
            <w:pPr>
              <w:spacing w:before="100" w:beforeAutospacing="1" w:after="100" w:afterAutospacing="1"/>
              <w:jc w:val="both"/>
              <w:rPr>
                <w:rFonts w:cs="Arial"/>
                <w:sz w:val="20"/>
                <w:szCs w:val="20"/>
              </w:rPr>
            </w:pPr>
            <w:r w:rsidRPr="00642C90">
              <w:rPr>
                <w:rFonts w:cs="Arial"/>
                <w:sz w:val="20"/>
                <w:szCs w:val="20"/>
              </w:rPr>
              <w:t>Ед.</w:t>
            </w:r>
          </w:p>
        </w:tc>
        <w:tc>
          <w:tcPr>
            <w:tcW w:w="1701" w:type="dxa"/>
            <w:shd w:val="clear" w:color="000000" w:fill="FFFFFF"/>
          </w:tcPr>
          <w:p w:rsidR="00642C90" w:rsidRPr="00642C90" w:rsidRDefault="00642C90" w:rsidP="00113A56">
            <w:pPr>
              <w:spacing w:before="100" w:beforeAutospacing="1" w:after="100" w:afterAutospacing="1"/>
              <w:jc w:val="both"/>
              <w:rPr>
                <w:rFonts w:cs="Arial"/>
                <w:sz w:val="20"/>
                <w:szCs w:val="20"/>
              </w:rPr>
            </w:pPr>
            <w:r w:rsidRPr="00642C90">
              <w:rPr>
                <w:rFonts w:cs="Arial"/>
                <w:sz w:val="20"/>
                <w:szCs w:val="20"/>
              </w:rPr>
              <w:t>1 и более</w:t>
            </w:r>
          </w:p>
        </w:tc>
      </w:tr>
      <w:tr w:rsidR="00642C90" w:rsidRPr="00184B21" w:rsidTr="00113A56">
        <w:trPr>
          <w:trHeight w:val="56"/>
        </w:trPr>
        <w:tc>
          <w:tcPr>
            <w:tcW w:w="582" w:type="dxa"/>
            <w:shd w:val="clear" w:color="auto" w:fill="auto"/>
            <w:noWrap/>
          </w:tcPr>
          <w:p w:rsidR="00642C90" w:rsidRPr="00642C90" w:rsidRDefault="00642C90" w:rsidP="00113A56">
            <w:pPr>
              <w:spacing w:before="100" w:beforeAutospacing="1" w:after="100" w:afterAutospacing="1"/>
              <w:jc w:val="both"/>
              <w:rPr>
                <w:rFonts w:cs="Arial"/>
                <w:sz w:val="20"/>
                <w:szCs w:val="20"/>
              </w:rPr>
            </w:pPr>
          </w:p>
        </w:tc>
        <w:tc>
          <w:tcPr>
            <w:tcW w:w="3686" w:type="dxa"/>
            <w:shd w:val="clear" w:color="auto" w:fill="auto"/>
          </w:tcPr>
          <w:p w:rsidR="00642C90" w:rsidRPr="00642C90" w:rsidRDefault="00642C90" w:rsidP="00113A56">
            <w:pPr>
              <w:jc w:val="both"/>
              <w:rPr>
                <w:rFonts w:cs="Arial"/>
                <w:sz w:val="20"/>
                <w:szCs w:val="20"/>
              </w:rPr>
            </w:pPr>
            <w:r w:rsidRPr="00642C90">
              <w:rPr>
                <w:rFonts w:cs="Arial"/>
                <w:sz w:val="20"/>
                <w:szCs w:val="20"/>
              </w:rPr>
              <w:t>- понтон г/п не менее 2500 кг с лебедкой и грузовой стрелой г/п не менее 600 кг</w:t>
            </w:r>
          </w:p>
        </w:tc>
        <w:tc>
          <w:tcPr>
            <w:tcW w:w="2835" w:type="dxa"/>
            <w:shd w:val="clear" w:color="auto" w:fill="auto"/>
          </w:tcPr>
          <w:p w:rsidR="00642C90" w:rsidRPr="00642C90" w:rsidRDefault="00642C90" w:rsidP="00113A56">
            <w:pPr>
              <w:autoSpaceDE w:val="0"/>
              <w:spacing w:before="100" w:beforeAutospacing="1" w:after="100" w:afterAutospacing="1"/>
              <w:jc w:val="both"/>
              <w:rPr>
                <w:rFonts w:cs="Arial"/>
                <w:sz w:val="20"/>
                <w:szCs w:val="20"/>
              </w:rPr>
            </w:pPr>
            <w:r w:rsidRPr="00642C90">
              <w:rPr>
                <w:rFonts w:cs="Arial"/>
                <w:sz w:val="20"/>
                <w:szCs w:val="20"/>
              </w:rPr>
              <w:t>Справка о наличии производственных мощностей (Форма 9)</w:t>
            </w:r>
          </w:p>
        </w:tc>
        <w:tc>
          <w:tcPr>
            <w:tcW w:w="1417" w:type="dxa"/>
            <w:shd w:val="clear" w:color="000000" w:fill="FFFFFF"/>
          </w:tcPr>
          <w:p w:rsidR="00642C90" w:rsidRPr="00642C90" w:rsidRDefault="00642C90" w:rsidP="00113A56">
            <w:pPr>
              <w:spacing w:before="100" w:beforeAutospacing="1" w:after="100" w:afterAutospacing="1"/>
              <w:jc w:val="both"/>
              <w:rPr>
                <w:rFonts w:cs="Arial"/>
                <w:sz w:val="20"/>
                <w:szCs w:val="20"/>
              </w:rPr>
            </w:pPr>
            <w:r w:rsidRPr="00642C90">
              <w:rPr>
                <w:rFonts w:cs="Arial"/>
                <w:sz w:val="20"/>
                <w:szCs w:val="20"/>
              </w:rPr>
              <w:t>Ед.</w:t>
            </w:r>
          </w:p>
        </w:tc>
        <w:tc>
          <w:tcPr>
            <w:tcW w:w="1701" w:type="dxa"/>
            <w:shd w:val="clear" w:color="000000" w:fill="FFFFFF"/>
          </w:tcPr>
          <w:p w:rsidR="00642C90" w:rsidRPr="00642C90" w:rsidRDefault="00642C90" w:rsidP="00113A56">
            <w:pPr>
              <w:spacing w:before="100" w:beforeAutospacing="1" w:after="100" w:afterAutospacing="1"/>
              <w:jc w:val="both"/>
              <w:rPr>
                <w:rFonts w:cs="Arial"/>
                <w:sz w:val="20"/>
                <w:szCs w:val="20"/>
              </w:rPr>
            </w:pPr>
            <w:r w:rsidRPr="00642C90">
              <w:rPr>
                <w:rFonts w:cs="Arial"/>
                <w:sz w:val="20"/>
                <w:szCs w:val="20"/>
              </w:rPr>
              <w:t>1 и более</w:t>
            </w:r>
          </w:p>
        </w:tc>
      </w:tr>
      <w:tr w:rsidR="00642C90" w:rsidRPr="00184B21" w:rsidTr="00113A56">
        <w:trPr>
          <w:trHeight w:val="56"/>
        </w:trPr>
        <w:tc>
          <w:tcPr>
            <w:tcW w:w="582" w:type="dxa"/>
            <w:shd w:val="clear" w:color="auto" w:fill="auto"/>
            <w:noWrap/>
          </w:tcPr>
          <w:p w:rsidR="00642C90" w:rsidRPr="00642C90" w:rsidRDefault="00642C90" w:rsidP="00113A56">
            <w:pPr>
              <w:spacing w:before="100" w:beforeAutospacing="1" w:after="100" w:afterAutospacing="1"/>
              <w:jc w:val="both"/>
              <w:rPr>
                <w:rFonts w:cs="Arial"/>
                <w:sz w:val="20"/>
                <w:szCs w:val="20"/>
              </w:rPr>
            </w:pPr>
            <w:r w:rsidRPr="00642C90">
              <w:rPr>
                <w:rFonts w:cs="Arial"/>
                <w:sz w:val="20"/>
                <w:szCs w:val="20"/>
              </w:rPr>
              <w:t>5.2.</w:t>
            </w:r>
          </w:p>
        </w:tc>
        <w:tc>
          <w:tcPr>
            <w:tcW w:w="3686" w:type="dxa"/>
            <w:shd w:val="clear" w:color="auto" w:fill="auto"/>
          </w:tcPr>
          <w:p w:rsidR="00642C90" w:rsidRPr="00642C90" w:rsidRDefault="00642C90" w:rsidP="00113A56">
            <w:pPr>
              <w:jc w:val="both"/>
              <w:rPr>
                <w:rFonts w:cs="Arial"/>
                <w:sz w:val="20"/>
                <w:szCs w:val="20"/>
              </w:rPr>
            </w:pPr>
            <w:r w:rsidRPr="00642C90">
              <w:rPr>
                <w:rFonts w:cs="Arial"/>
                <w:sz w:val="20"/>
                <w:szCs w:val="20"/>
              </w:rPr>
              <w:t>- гидромонитор 120 л/мин</w:t>
            </w:r>
          </w:p>
        </w:tc>
        <w:tc>
          <w:tcPr>
            <w:tcW w:w="2835" w:type="dxa"/>
            <w:shd w:val="clear" w:color="auto" w:fill="auto"/>
          </w:tcPr>
          <w:p w:rsidR="00642C90" w:rsidRPr="00642C90" w:rsidRDefault="00642C90" w:rsidP="00113A56">
            <w:pPr>
              <w:autoSpaceDE w:val="0"/>
              <w:spacing w:before="100" w:beforeAutospacing="1" w:after="100" w:afterAutospacing="1"/>
              <w:jc w:val="both"/>
              <w:rPr>
                <w:rFonts w:cs="Arial"/>
                <w:sz w:val="20"/>
                <w:szCs w:val="20"/>
              </w:rPr>
            </w:pPr>
            <w:r w:rsidRPr="00642C90">
              <w:rPr>
                <w:rFonts w:cs="Arial"/>
                <w:sz w:val="20"/>
                <w:szCs w:val="20"/>
              </w:rPr>
              <w:t>Справка о наличии производственных мощностей (Форма 9)</w:t>
            </w:r>
          </w:p>
        </w:tc>
        <w:tc>
          <w:tcPr>
            <w:tcW w:w="1417" w:type="dxa"/>
            <w:shd w:val="clear" w:color="000000" w:fill="FFFFFF"/>
          </w:tcPr>
          <w:p w:rsidR="00642C90" w:rsidRPr="00642C90" w:rsidRDefault="00642C90" w:rsidP="00113A56">
            <w:pPr>
              <w:spacing w:before="100" w:beforeAutospacing="1" w:after="100" w:afterAutospacing="1"/>
              <w:jc w:val="both"/>
              <w:rPr>
                <w:rFonts w:cs="Arial"/>
                <w:sz w:val="20"/>
                <w:szCs w:val="20"/>
              </w:rPr>
            </w:pPr>
            <w:r w:rsidRPr="00642C90">
              <w:rPr>
                <w:rFonts w:cs="Arial"/>
                <w:sz w:val="20"/>
                <w:szCs w:val="20"/>
              </w:rPr>
              <w:t>Ед.</w:t>
            </w:r>
          </w:p>
        </w:tc>
        <w:tc>
          <w:tcPr>
            <w:tcW w:w="1701" w:type="dxa"/>
            <w:shd w:val="clear" w:color="000000" w:fill="FFFFFF"/>
          </w:tcPr>
          <w:p w:rsidR="00642C90" w:rsidRPr="00642C90" w:rsidRDefault="00642C90" w:rsidP="00113A56">
            <w:pPr>
              <w:spacing w:before="100" w:beforeAutospacing="1" w:after="100" w:afterAutospacing="1"/>
              <w:jc w:val="both"/>
              <w:rPr>
                <w:rFonts w:cs="Arial"/>
                <w:sz w:val="20"/>
                <w:szCs w:val="20"/>
              </w:rPr>
            </w:pPr>
            <w:r w:rsidRPr="00642C90">
              <w:rPr>
                <w:rFonts w:cs="Arial"/>
                <w:sz w:val="20"/>
                <w:szCs w:val="20"/>
              </w:rPr>
              <w:t>1 и более</w:t>
            </w:r>
          </w:p>
        </w:tc>
      </w:tr>
      <w:tr w:rsidR="00642C90" w:rsidRPr="00184B21" w:rsidTr="00113A56">
        <w:trPr>
          <w:trHeight w:val="56"/>
        </w:trPr>
        <w:tc>
          <w:tcPr>
            <w:tcW w:w="582" w:type="dxa"/>
            <w:shd w:val="clear" w:color="auto" w:fill="auto"/>
            <w:noWrap/>
          </w:tcPr>
          <w:p w:rsidR="00642C90" w:rsidRPr="00642C90" w:rsidRDefault="00642C90" w:rsidP="00113A56">
            <w:pPr>
              <w:spacing w:before="100" w:beforeAutospacing="1" w:after="100" w:afterAutospacing="1"/>
              <w:jc w:val="both"/>
              <w:rPr>
                <w:rFonts w:cs="Arial"/>
                <w:sz w:val="20"/>
                <w:szCs w:val="20"/>
              </w:rPr>
            </w:pPr>
            <w:r w:rsidRPr="00642C90">
              <w:rPr>
                <w:rFonts w:cs="Arial"/>
                <w:sz w:val="20"/>
                <w:szCs w:val="20"/>
              </w:rPr>
              <w:t>5.3.</w:t>
            </w:r>
          </w:p>
        </w:tc>
        <w:tc>
          <w:tcPr>
            <w:tcW w:w="3686" w:type="dxa"/>
            <w:shd w:val="clear" w:color="auto" w:fill="auto"/>
          </w:tcPr>
          <w:p w:rsidR="00642C90" w:rsidRPr="00642C90" w:rsidRDefault="00642C90" w:rsidP="00113A56">
            <w:pPr>
              <w:jc w:val="both"/>
              <w:rPr>
                <w:rFonts w:cs="Arial"/>
                <w:sz w:val="20"/>
                <w:szCs w:val="20"/>
              </w:rPr>
            </w:pPr>
            <w:r w:rsidRPr="00642C90">
              <w:rPr>
                <w:rFonts w:cs="Arial"/>
                <w:sz w:val="20"/>
                <w:szCs w:val="20"/>
              </w:rPr>
              <w:t>- подводный телевизионный комплекс</w:t>
            </w:r>
          </w:p>
        </w:tc>
        <w:tc>
          <w:tcPr>
            <w:tcW w:w="2835" w:type="dxa"/>
            <w:shd w:val="clear" w:color="auto" w:fill="auto"/>
          </w:tcPr>
          <w:p w:rsidR="00642C90" w:rsidRPr="00642C90" w:rsidRDefault="00642C90" w:rsidP="00113A56">
            <w:pPr>
              <w:autoSpaceDE w:val="0"/>
              <w:spacing w:before="100" w:beforeAutospacing="1" w:after="100" w:afterAutospacing="1"/>
              <w:jc w:val="both"/>
              <w:rPr>
                <w:rFonts w:cs="Arial"/>
                <w:sz w:val="20"/>
                <w:szCs w:val="20"/>
              </w:rPr>
            </w:pPr>
            <w:r w:rsidRPr="00642C90">
              <w:rPr>
                <w:rFonts w:cs="Arial"/>
                <w:sz w:val="20"/>
                <w:szCs w:val="20"/>
              </w:rPr>
              <w:t>Справка о наличии производственных мощностей (Форма 9)</w:t>
            </w:r>
          </w:p>
        </w:tc>
        <w:tc>
          <w:tcPr>
            <w:tcW w:w="1417" w:type="dxa"/>
            <w:shd w:val="clear" w:color="000000" w:fill="FFFFFF"/>
          </w:tcPr>
          <w:p w:rsidR="00642C90" w:rsidRPr="00642C90" w:rsidRDefault="00642C90" w:rsidP="00113A56">
            <w:pPr>
              <w:spacing w:before="100" w:beforeAutospacing="1" w:after="100" w:afterAutospacing="1"/>
              <w:jc w:val="both"/>
              <w:rPr>
                <w:rFonts w:cs="Arial"/>
                <w:sz w:val="20"/>
                <w:szCs w:val="20"/>
              </w:rPr>
            </w:pPr>
            <w:r w:rsidRPr="00642C90">
              <w:rPr>
                <w:rFonts w:cs="Arial"/>
                <w:sz w:val="20"/>
                <w:szCs w:val="20"/>
              </w:rPr>
              <w:t>Ед.</w:t>
            </w:r>
          </w:p>
        </w:tc>
        <w:tc>
          <w:tcPr>
            <w:tcW w:w="1701" w:type="dxa"/>
            <w:shd w:val="clear" w:color="000000" w:fill="FFFFFF"/>
          </w:tcPr>
          <w:p w:rsidR="00642C90" w:rsidRPr="00642C90" w:rsidRDefault="00642C90" w:rsidP="00113A56">
            <w:pPr>
              <w:spacing w:before="100" w:beforeAutospacing="1" w:after="100" w:afterAutospacing="1"/>
              <w:jc w:val="both"/>
              <w:rPr>
                <w:rFonts w:cs="Arial"/>
                <w:sz w:val="20"/>
                <w:szCs w:val="20"/>
              </w:rPr>
            </w:pPr>
            <w:r w:rsidRPr="00642C90">
              <w:rPr>
                <w:rFonts w:cs="Arial"/>
                <w:sz w:val="20"/>
                <w:szCs w:val="20"/>
              </w:rPr>
              <w:t>1 и более</w:t>
            </w:r>
          </w:p>
        </w:tc>
      </w:tr>
      <w:tr w:rsidR="00642C90" w:rsidRPr="00184B21" w:rsidTr="00113A56">
        <w:trPr>
          <w:trHeight w:val="196"/>
        </w:trPr>
        <w:tc>
          <w:tcPr>
            <w:tcW w:w="582" w:type="dxa"/>
            <w:shd w:val="clear" w:color="auto" w:fill="auto"/>
            <w:noWrap/>
          </w:tcPr>
          <w:p w:rsidR="00642C90" w:rsidRPr="00642C90" w:rsidRDefault="00642C90" w:rsidP="00113A56">
            <w:pPr>
              <w:spacing w:before="100" w:beforeAutospacing="1" w:after="100" w:afterAutospacing="1"/>
              <w:jc w:val="both"/>
              <w:rPr>
                <w:rFonts w:cs="Arial"/>
                <w:sz w:val="20"/>
                <w:szCs w:val="20"/>
              </w:rPr>
            </w:pPr>
            <w:r w:rsidRPr="00642C90">
              <w:rPr>
                <w:rFonts w:cs="Arial"/>
                <w:sz w:val="20"/>
                <w:szCs w:val="20"/>
              </w:rPr>
              <w:t>5.5</w:t>
            </w:r>
          </w:p>
        </w:tc>
        <w:tc>
          <w:tcPr>
            <w:tcW w:w="3686" w:type="dxa"/>
            <w:shd w:val="clear" w:color="auto" w:fill="auto"/>
          </w:tcPr>
          <w:p w:rsidR="00642C90" w:rsidRPr="00642C90" w:rsidRDefault="00642C90" w:rsidP="00113A56">
            <w:pPr>
              <w:jc w:val="both"/>
              <w:rPr>
                <w:rFonts w:cs="Arial"/>
                <w:sz w:val="20"/>
                <w:szCs w:val="20"/>
              </w:rPr>
            </w:pPr>
            <w:r w:rsidRPr="00642C90">
              <w:rPr>
                <w:rFonts w:cs="Arial"/>
                <w:sz w:val="20"/>
                <w:szCs w:val="20"/>
              </w:rPr>
              <w:t xml:space="preserve">- </w:t>
            </w:r>
            <w:r w:rsidRPr="00642C90">
              <w:rPr>
                <w:rFonts w:eastAsia="SimSun" w:cs="Arial"/>
                <w:sz w:val="20"/>
                <w:szCs w:val="20"/>
                <w:lang w:eastAsia="zh-CN"/>
              </w:rPr>
              <w:t xml:space="preserve">насосное оборудование для откачки обводненного ила производительностью </w:t>
            </w:r>
            <w:r w:rsidRPr="00642C90">
              <w:rPr>
                <w:rFonts w:cs="Arial"/>
                <w:sz w:val="20"/>
                <w:szCs w:val="20"/>
              </w:rPr>
              <w:t>120 л/мин</w:t>
            </w:r>
          </w:p>
        </w:tc>
        <w:tc>
          <w:tcPr>
            <w:tcW w:w="2835" w:type="dxa"/>
            <w:shd w:val="clear" w:color="auto" w:fill="auto"/>
          </w:tcPr>
          <w:p w:rsidR="00642C90" w:rsidRPr="00642C90" w:rsidRDefault="00642C90" w:rsidP="00113A56">
            <w:pPr>
              <w:autoSpaceDE w:val="0"/>
              <w:spacing w:before="100" w:beforeAutospacing="1" w:after="100" w:afterAutospacing="1"/>
              <w:jc w:val="both"/>
              <w:rPr>
                <w:rFonts w:cs="Arial"/>
                <w:sz w:val="20"/>
                <w:szCs w:val="20"/>
              </w:rPr>
            </w:pPr>
            <w:r w:rsidRPr="00642C90">
              <w:rPr>
                <w:rFonts w:cs="Arial"/>
                <w:sz w:val="20"/>
                <w:szCs w:val="20"/>
              </w:rPr>
              <w:t>Справка о наличии производственных мощностей (Форма 9)</w:t>
            </w:r>
          </w:p>
        </w:tc>
        <w:tc>
          <w:tcPr>
            <w:tcW w:w="1417" w:type="dxa"/>
            <w:shd w:val="clear" w:color="000000" w:fill="FFFFFF"/>
          </w:tcPr>
          <w:p w:rsidR="00642C90" w:rsidRPr="00642C90" w:rsidRDefault="00642C90" w:rsidP="00113A56">
            <w:pPr>
              <w:spacing w:before="100" w:beforeAutospacing="1" w:after="100" w:afterAutospacing="1"/>
              <w:jc w:val="both"/>
              <w:rPr>
                <w:rFonts w:cs="Arial"/>
                <w:sz w:val="20"/>
                <w:szCs w:val="20"/>
              </w:rPr>
            </w:pPr>
            <w:r w:rsidRPr="00642C90">
              <w:rPr>
                <w:rFonts w:cs="Arial"/>
                <w:sz w:val="20"/>
                <w:szCs w:val="20"/>
              </w:rPr>
              <w:t>Ед.</w:t>
            </w:r>
          </w:p>
        </w:tc>
        <w:tc>
          <w:tcPr>
            <w:tcW w:w="1701" w:type="dxa"/>
            <w:shd w:val="clear" w:color="000000" w:fill="FFFFFF"/>
          </w:tcPr>
          <w:p w:rsidR="00642C90" w:rsidRPr="00642C90" w:rsidRDefault="00642C90" w:rsidP="00113A56">
            <w:pPr>
              <w:spacing w:before="100" w:beforeAutospacing="1" w:after="100" w:afterAutospacing="1"/>
              <w:jc w:val="both"/>
              <w:rPr>
                <w:rFonts w:cs="Arial"/>
                <w:sz w:val="20"/>
                <w:szCs w:val="20"/>
              </w:rPr>
            </w:pPr>
            <w:r w:rsidRPr="00642C90">
              <w:rPr>
                <w:rFonts w:cs="Arial"/>
                <w:sz w:val="20"/>
                <w:szCs w:val="20"/>
              </w:rPr>
              <w:t>1 и более</w:t>
            </w:r>
          </w:p>
        </w:tc>
      </w:tr>
      <w:tr w:rsidR="00642C90" w:rsidRPr="009A7B2E" w:rsidTr="00113A56">
        <w:trPr>
          <w:trHeight w:val="196"/>
        </w:trPr>
        <w:tc>
          <w:tcPr>
            <w:tcW w:w="582" w:type="dxa"/>
            <w:shd w:val="clear" w:color="auto" w:fill="auto"/>
            <w:noWrap/>
          </w:tcPr>
          <w:p w:rsidR="00642C90" w:rsidRPr="00642C90" w:rsidRDefault="00642C90" w:rsidP="008E1311">
            <w:pPr>
              <w:pStyle w:val="a6"/>
              <w:numPr>
                <w:ilvl w:val="0"/>
                <w:numId w:val="11"/>
              </w:numPr>
              <w:suppressAutoHyphens/>
              <w:spacing w:before="100" w:beforeAutospacing="1" w:after="100" w:afterAutospacing="1"/>
              <w:ind w:left="0" w:firstLine="0"/>
              <w:jc w:val="both"/>
              <w:rPr>
                <w:rFonts w:cs="Arial"/>
                <w:sz w:val="20"/>
                <w:szCs w:val="20"/>
              </w:rPr>
            </w:pPr>
          </w:p>
        </w:tc>
        <w:tc>
          <w:tcPr>
            <w:tcW w:w="3686" w:type="dxa"/>
            <w:shd w:val="clear" w:color="auto" w:fill="auto"/>
          </w:tcPr>
          <w:p w:rsidR="00642C90" w:rsidRPr="00642C90" w:rsidRDefault="00642C90" w:rsidP="00642C90">
            <w:pPr>
              <w:jc w:val="both"/>
              <w:rPr>
                <w:rFonts w:cs="Arial"/>
                <w:sz w:val="20"/>
                <w:szCs w:val="20"/>
              </w:rPr>
            </w:pPr>
            <w:r w:rsidRPr="00642C90">
              <w:rPr>
                <w:rFonts w:cs="Arial"/>
                <w:sz w:val="20"/>
                <w:szCs w:val="20"/>
              </w:rPr>
              <w:t>Готовность производить работы в выходные и праздничные дни с увеличенным рабочим днем</w:t>
            </w:r>
            <w:r>
              <w:rPr>
                <w:rFonts w:cs="Arial"/>
                <w:sz w:val="20"/>
                <w:szCs w:val="20"/>
              </w:rPr>
              <w:t>.</w:t>
            </w:r>
          </w:p>
        </w:tc>
        <w:tc>
          <w:tcPr>
            <w:tcW w:w="2835" w:type="dxa"/>
            <w:shd w:val="clear" w:color="auto" w:fill="auto"/>
          </w:tcPr>
          <w:p w:rsidR="00642C90" w:rsidRPr="00642C90" w:rsidRDefault="00642C90" w:rsidP="00113A56">
            <w:pPr>
              <w:spacing w:before="100" w:beforeAutospacing="1" w:after="100" w:afterAutospacing="1"/>
              <w:jc w:val="both"/>
              <w:rPr>
                <w:rFonts w:cs="Arial"/>
                <w:sz w:val="20"/>
                <w:szCs w:val="20"/>
              </w:rPr>
            </w:pPr>
            <w:r w:rsidRPr="00642C90">
              <w:rPr>
                <w:rFonts w:cs="Arial"/>
                <w:sz w:val="20"/>
                <w:szCs w:val="20"/>
              </w:rPr>
              <w:t>Письмо (в свободной форме) за подписью руководителя организации.</w:t>
            </w:r>
          </w:p>
        </w:tc>
        <w:tc>
          <w:tcPr>
            <w:tcW w:w="1417" w:type="dxa"/>
            <w:shd w:val="clear" w:color="000000" w:fill="FFFFFF"/>
          </w:tcPr>
          <w:p w:rsidR="00642C90" w:rsidRPr="00642C90" w:rsidRDefault="00642C90" w:rsidP="00113A56">
            <w:pPr>
              <w:rPr>
                <w:rFonts w:cs="Arial"/>
                <w:sz w:val="20"/>
                <w:szCs w:val="20"/>
              </w:rPr>
            </w:pPr>
            <w:r w:rsidRPr="00642C90">
              <w:rPr>
                <w:rFonts w:cs="Arial"/>
                <w:sz w:val="20"/>
                <w:szCs w:val="20"/>
              </w:rPr>
              <w:t>Наличие/ отсутствие</w:t>
            </w:r>
          </w:p>
        </w:tc>
        <w:tc>
          <w:tcPr>
            <w:tcW w:w="1701" w:type="dxa"/>
            <w:shd w:val="clear" w:color="000000" w:fill="FFFFFF"/>
          </w:tcPr>
          <w:p w:rsidR="00642C90" w:rsidRPr="00642C90" w:rsidRDefault="00642C90" w:rsidP="00113A56">
            <w:pPr>
              <w:rPr>
                <w:rFonts w:cs="Arial"/>
                <w:sz w:val="20"/>
                <w:szCs w:val="20"/>
              </w:rPr>
            </w:pPr>
            <w:r w:rsidRPr="00642C90">
              <w:rPr>
                <w:rFonts w:cs="Arial"/>
                <w:sz w:val="20"/>
                <w:szCs w:val="20"/>
              </w:rPr>
              <w:t>наличие</w:t>
            </w:r>
          </w:p>
        </w:tc>
      </w:tr>
      <w:tr w:rsidR="00642C90" w:rsidRPr="00184B21" w:rsidTr="00113A56">
        <w:trPr>
          <w:trHeight w:val="196"/>
        </w:trPr>
        <w:tc>
          <w:tcPr>
            <w:tcW w:w="582" w:type="dxa"/>
            <w:shd w:val="clear" w:color="auto" w:fill="auto"/>
            <w:noWrap/>
          </w:tcPr>
          <w:p w:rsidR="00642C90" w:rsidRPr="00642C90" w:rsidRDefault="00642C90" w:rsidP="008E1311">
            <w:pPr>
              <w:pStyle w:val="a6"/>
              <w:numPr>
                <w:ilvl w:val="0"/>
                <w:numId w:val="11"/>
              </w:numPr>
              <w:suppressAutoHyphens/>
              <w:spacing w:before="100" w:beforeAutospacing="1" w:after="100" w:afterAutospacing="1"/>
              <w:ind w:left="0" w:firstLine="0"/>
              <w:jc w:val="both"/>
              <w:rPr>
                <w:rFonts w:cs="Arial"/>
                <w:sz w:val="20"/>
                <w:szCs w:val="20"/>
              </w:rPr>
            </w:pPr>
          </w:p>
        </w:tc>
        <w:tc>
          <w:tcPr>
            <w:tcW w:w="3686" w:type="dxa"/>
            <w:shd w:val="clear" w:color="auto" w:fill="auto"/>
          </w:tcPr>
          <w:p w:rsidR="00642C90" w:rsidRPr="00642C90" w:rsidRDefault="00642C90" w:rsidP="00113A56">
            <w:pPr>
              <w:jc w:val="both"/>
              <w:rPr>
                <w:rFonts w:cs="Arial"/>
                <w:sz w:val="20"/>
                <w:szCs w:val="20"/>
              </w:rPr>
            </w:pPr>
            <w:r w:rsidRPr="00642C90">
              <w:rPr>
                <w:rFonts w:cs="Arial"/>
                <w:sz w:val="20"/>
                <w:szCs w:val="20"/>
              </w:rPr>
              <w:t xml:space="preserve">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 </w:t>
            </w:r>
          </w:p>
        </w:tc>
        <w:tc>
          <w:tcPr>
            <w:tcW w:w="2835" w:type="dxa"/>
            <w:shd w:val="clear" w:color="auto" w:fill="auto"/>
          </w:tcPr>
          <w:p w:rsidR="00642C90" w:rsidRPr="00642C90" w:rsidRDefault="00642C90" w:rsidP="00113A56">
            <w:pPr>
              <w:spacing w:before="100" w:beforeAutospacing="1" w:after="100" w:afterAutospacing="1"/>
              <w:jc w:val="both"/>
              <w:rPr>
                <w:rFonts w:cs="Arial"/>
                <w:sz w:val="20"/>
                <w:szCs w:val="20"/>
              </w:rPr>
            </w:pPr>
            <w:r w:rsidRPr="00642C90">
              <w:rPr>
                <w:rFonts w:cs="Arial"/>
                <w:sz w:val="20"/>
                <w:szCs w:val="20"/>
              </w:rPr>
              <w:t>Письмо (в свободной форме) за подписью руководителя организации.</w:t>
            </w:r>
          </w:p>
        </w:tc>
        <w:tc>
          <w:tcPr>
            <w:tcW w:w="1417" w:type="dxa"/>
            <w:shd w:val="clear" w:color="000000" w:fill="FFFFFF"/>
          </w:tcPr>
          <w:p w:rsidR="00642C90" w:rsidRPr="00642C90" w:rsidRDefault="00642C90" w:rsidP="00113A56">
            <w:pPr>
              <w:spacing w:before="100" w:beforeAutospacing="1" w:after="100" w:afterAutospacing="1"/>
              <w:jc w:val="both"/>
              <w:rPr>
                <w:rFonts w:cs="Arial"/>
                <w:sz w:val="20"/>
                <w:szCs w:val="20"/>
              </w:rPr>
            </w:pPr>
            <w:r w:rsidRPr="00642C90">
              <w:rPr>
                <w:rFonts w:cs="Arial"/>
                <w:sz w:val="20"/>
                <w:szCs w:val="20"/>
              </w:rPr>
              <w:t>Да/нет</w:t>
            </w:r>
          </w:p>
        </w:tc>
        <w:tc>
          <w:tcPr>
            <w:tcW w:w="1701" w:type="dxa"/>
            <w:shd w:val="clear" w:color="000000" w:fill="FFFFFF"/>
          </w:tcPr>
          <w:p w:rsidR="00642C90" w:rsidRPr="00642C90" w:rsidRDefault="00642C90" w:rsidP="00113A56">
            <w:pPr>
              <w:spacing w:before="100" w:beforeAutospacing="1" w:after="100" w:afterAutospacing="1"/>
              <w:jc w:val="both"/>
              <w:rPr>
                <w:rFonts w:cs="Arial"/>
                <w:sz w:val="20"/>
                <w:szCs w:val="20"/>
              </w:rPr>
            </w:pPr>
            <w:r w:rsidRPr="00642C90">
              <w:rPr>
                <w:rFonts w:cs="Arial"/>
                <w:sz w:val="20"/>
                <w:szCs w:val="20"/>
              </w:rPr>
              <w:t>Да</w:t>
            </w:r>
          </w:p>
        </w:tc>
      </w:tr>
      <w:tr w:rsidR="00642C90" w:rsidRPr="00184B21" w:rsidTr="00113A56">
        <w:trPr>
          <w:trHeight w:val="196"/>
        </w:trPr>
        <w:tc>
          <w:tcPr>
            <w:tcW w:w="582" w:type="dxa"/>
            <w:shd w:val="clear" w:color="auto" w:fill="auto"/>
            <w:noWrap/>
          </w:tcPr>
          <w:p w:rsidR="00642C90" w:rsidRPr="00642C90" w:rsidRDefault="00642C90" w:rsidP="008E1311">
            <w:pPr>
              <w:pStyle w:val="a6"/>
              <w:numPr>
                <w:ilvl w:val="0"/>
                <w:numId w:val="11"/>
              </w:numPr>
              <w:suppressAutoHyphens/>
              <w:spacing w:before="100" w:beforeAutospacing="1" w:after="100" w:afterAutospacing="1"/>
              <w:ind w:left="0" w:firstLine="0"/>
              <w:jc w:val="both"/>
              <w:rPr>
                <w:rFonts w:cs="Arial"/>
                <w:sz w:val="20"/>
                <w:szCs w:val="20"/>
              </w:rPr>
            </w:pPr>
          </w:p>
        </w:tc>
        <w:tc>
          <w:tcPr>
            <w:tcW w:w="3686" w:type="dxa"/>
            <w:shd w:val="clear" w:color="auto" w:fill="auto"/>
            <w:vAlign w:val="center"/>
          </w:tcPr>
          <w:p w:rsidR="00642C90" w:rsidRPr="00642C90" w:rsidRDefault="00642C90" w:rsidP="00113A56">
            <w:pPr>
              <w:jc w:val="both"/>
              <w:rPr>
                <w:rFonts w:cs="Arial"/>
                <w:sz w:val="20"/>
                <w:szCs w:val="20"/>
              </w:rPr>
            </w:pPr>
            <w:r w:rsidRPr="00642C90">
              <w:rPr>
                <w:rFonts w:cs="Arial"/>
                <w:sz w:val="20"/>
                <w:szCs w:val="20"/>
              </w:rPr>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2835" w:type="dxa"/>
            <w:shd w:val="clear" w:color="auto" w:fill="auto"/>
            <w:vAlign w:val="center"/>
          </w:tcPr>
          <w:p w:rsidR="00642C90" w:rsidRPr="00642C90" w:rsidRDefault="00642C90" w:rsidP="00113A56">
            <w:pPr>
              <w:rPr>
                <w:rFonts w:cs="Arial"/>
                <w:sz w:val="20"/>
                <w:szCs w:val="20"/>
              </w:rPr>
            </w:pPr>
            <w:r w:rsidRPr="00642C90">
              <w:rPr>
                <w:rFonts w:cs="Arial"/>
                <w:sz w:val="20"/>
                <w:szCs w:val="20"/>
              </w:rPr>
              <w:t>Письмо (в свободной форме) за подписью руководителя организации.</w:t>
            </w:r>
          </w:p>
        </w:tc>
        <w:tc>
          <w:tcPr>
            <w:tcW w:w="1417" w:type="dxa"/>
            <w:shd w:val="clear" w:color="000000" w:fill="FFFFFF"/>
          </w:tcPr>
          <w:p w:rsidR="00642C90" w:rsidRPr="00642C90" w:rsidRDefault="00642C90" w:rsidP="00113A56">
            <w:pPr>
              <w:spacing w:before="100" w:beforeAutospacing="1" w:after="100" w:afterAutospacing="1"/>
              <w:jc w:val="both"/>
              <w:rPr>
                <w:rFonts w:cs="Arial"/>
                <w:sz w:val="20"/>
                <w:szCs w:val="20"/>
              </w:rPr>
            </w:pPr>
            <w:r w:rsidRPr="00642C90">
              <w:rPr>
                <w:rFonts w:cs="Arial"/>
                <w:sz w:val="20"/>
                <w:szCs w:val="20"/>
              </w:rPr>
              <w:t>Да/нет</w:t>
            </w:r>
          </w:p>
        </w:tc>
        <w:tc>
          <w:tcPr>
            <w:tcW w:w="1701" w:type="dxa"/>
            <w:shd w:val="clear" w:color="000000" w:fill="FFFFFF"/>
          </w:tcPr>
          <w:p w:rsidR="00642C90" w:rsidRPr="00642C90" w:rsidRDefault="00642C90" w:rsidP="00113A56">
            <w:pPr>
              <w:spacing w:before="100" w:beforeAutospacing="1" w:after="100" w:afterAutospacing="1"/>
              <w:jc w:val="both"/>
              <w:rPr>
                <w:rFonts w:cs="Arial"/>
                <w:sz w:val="20"/>
                <w:szCs w:val="20"/>
              </w:rPr>
            </w:pPr>
            <w:r w:rsidRPr="00642C90">
              <w:rPr>
                <w:rFonts w:cs="Arial"/>
                <w:sz w:val="20"/>
                <w:szCs w:val="20"/>
              </w:rPr>
              <w:t>Да</w:t>
            </w:r>
          </w:p>
        </w:tc>
      </w:tr>
      <w:tr w:rsidR="00642C90" w:rsidRPr="00184B21" w:rsidTr="00113A56">
        <w:trPr>
          <w:trHeight w:val="950"/>
        </w:trPr>
        <w:tc>
          <w:tcPr>
            <w:tcW w:w="582" w:type="dxa"/>
            <w:shd w:val="clear" w:color="auto" w:fill="auto"/>
            <w:noWrap/>
          </w:tcPr>
          <w:p w:rsidR="00642C90" w:rsidRPr="00642C90" w:rsidRDefault="00642C90" w:rsidP="008E1311">
            <w:pPr>
              <w:pStyle w:val="a6"/>
              <w:numPr>
                <w:ilvl w:val="0"/>
                <w:numId w:val="11"/>
              </w:numPr>
              <w:suppressAutoHyphens/>
              <w:spacing w:before="100" w:beforeAutospacing="1" w:after="100" w:afterAutospacing="1"/>
              <w:ind w:left="0" w:firstLine="0"/>
              <w:jc w:val="both"/>
              <w:rPr>
                <w:rFonts w:cs="Arial"/>
                <w:sz w:val="20"/>
                <w:szCs w:val="20"/>
              </w:rPr>
            </w:pPr>
          </w:p>
        </w:tc>
        <w:tc>
          <w:tcPr>
            <w:tcW w:w="3686" w:type="dxa"/>
            <w:shd w:val="clear" w:color="auto" w:fill="auto"/>
          </w:tcPr>
          <w:p w:rsidR="00642C90" w:rsidRPr="00642C90" w:rsidRDefault="00642C90" w:rsidP="00113A56">
            <w:pPr>
              <w:jc w:val="both"/>
              <w:rPr>
                <w:rFonts w:cs="Arial"/>
                <w:sz w:val="20"/>
                <w:szCs w:val="20"/>
              </w:rPr>
            </w:pPr>
            <w:r w:rsidRPr="00642C90">
              <w:rPr>
                <w:rFonts w:cs="Arial"/>
                <w:sz w:val="20"/>
                <w:szCs w:val="20"/>
              </w:rPr>
              <w:t xml:space="preserve">Возможность выполнения работ собственными силами в объеме 100% </w:t>
            </w:r>
          </w:p>
        </w:tc>
        <w:tc>
          <w:tcPr>
            <w:tcW w:w="2835" w:type="dxa"/>
            <w:shd w:val="clear" w:color="auto" w:fill="auto"/>
          </w:tcPr>
          <w:p w:rsidR="00642C90" w:rsidRPr="00642C90" w:rsidRDefault="00642C90" w:rsidP="00113A56">
            <w:pPr>
              <w:spacing w:before="100" w:beforeAutospacing="1" w:after="100" w:afterAutospacing="1"/>
              <w:jc w:val="both"/>
              <w:rPr>
                <w:rFonts w:cs="Arial"/>
                <w:sz w:val="20"/>
                <w:szCs w:val="20"/>
              </w:rPr>
            </w:pPr>
            <w:r w:rsidRPr="00642C90">
              <w:rPr>
                <w:rFonts w:cs="Arial"/>
                <w:sz w:val="20"/>
                <w:szCs w:val="20"/>
              </w:rPr>
              <w:t>Письмо (в свободной форме) за подписью руководителя организации.</w:t>
            </w:r>
          </w:p>
        </w:tc>
        <w:tc>
          <w:tcPr>
            <w:tcW w:w="1417" w:type="dxa"/>
            <w:shd w:val="clear" w:color="000000" w:fill="FFFFFF"/>
          </w:tcPr>
          <w:p w:rsidR="00642C90" w:rsidRPr="00642C90" w:rsidRDefault="00642C90" w:rsidP="00113A56">
            <w:pPr>
              <w:spacing w:before="100" w:beforeAutospacing="1" w:after="100" w:afterAutospacing="1"/>
              <w:jc w:val="both"/>
              <w:rPr>
                <w:rFonts w:cs="Arial"/>
                <w:sz w:val="20"/>
                <w:szCs w:val="20"/>
              </w:rPr>
            </w:pPr>
            <w:r w:rsidRPr="00642C90">
              <w:rPr>
                <w:rFonts w:cs="Arial"/>
                <w:sz w:val="20"/>
                <w:szCs w:val="20"/>
              </w:rPr>
              <w:t>Да/нет</w:t>
            </w:r>
          </w:p>
        </w:tc>
        <w:tc>
          <w:tcPr>
            <w:tcW w:w="1701" w:type="dxa"/>
            <w:shd w:val="clear" w:color="000000" w:fill="FFFFFF"/>
          </w:tcPr>
          <w:p w:rsidR="00642C90" w:rsidRPr="00642C90" w:rsidRDefault="00642C90" w:rsidP="00113A56">
            <w:pPr>
              <w:spacing w:before="100" w:beforeAutospacing="1" w:after="100" w:afterAutospacing="1"/>
              <w:jc w:val="both"/>
              <w:rPr>
                <w:rFonts w:cs="Arial"/>
                <w:sz w:val="20"/>
                <w:szCs w:val="20"/>
              </w:rPr>
            </w:pPr>
            <w:r w:rsidRPr="00642C90">
              <w:rPr>
                <w:rFonts w:cs="Arial"/>
                <w:sz w:val="20"/>
                <w:szCs w:val="20"/>
              </w:rPr>
              <w:t>Да</w:t>
            </w:r>
          </w:p>
        </w:tc>
      </w:tr>
    </w:tbl>
    <w:p w:rsidR="00EF1336" w:rsidRPr="00EF1336" w:rsidRDefault="002B30DB" w:rsidP="006F3A0F">
      <w:pPr>
        <w:autoSpaceDE w:val="0"/>
        <w:spacing w:after="120"/>
        <w:jc w:val="both"/>
        <w:rPr>
          <w:rFonts w:cs="Arial"/>
          <w:b/>
          <w:iCs/>
          <w:szCs w:val="22"/>
        </w:rPr>
      </w:pPr>
      <w:r>
        <w:rPr>
          <w:rFonts w:cs="Arial"/>
          <w:b/>
          <w:iCs/>
          <w:szCs w:val="22"/>
        </w:rPr>
        <w:t>4. Условия выполнения работ.</w:t>
      </w:r>
    </w:p>
    <w:p w:rsidR="00642C90" w:rsidRPr="00642C90" w:rsidRDefault="00642C90" w:rsidP="00642C90">
      <w:pPr>
        <w:pStyle w:val="21"/>
        <w:ind w:firstLine="567"/>
        <w:jc w:val="both"/>
        <w:rPr>
          <w:rFonts w:ascii="Arial" w:hAnsi="Arial" w:cs="Arial"/>
          <w:sz w:val="22"/>
          <w:szCs w:val="22"/>
        </w:rPr>
      </w:pPr>
      <w:r w:rsidRPr="00642C90">
        <w:rPr>
          <w:rFonts w:ascii="Arial" w:hAnsi="Arial" w:cs="Arial"/>
          <w:sz w:val="22"/>
          <w:szCs w:val="22"/>
        </w:rPr>
        <w:t>Контрагент должен выполнять требования инструкций, положений и правил безопасности ОАО «Славнефть-ЯНОС», которые указаны в п.п. 6.3 проекта Договора. Данные нормативные акты передаются Контрагенту Заказчиком в электронном виде, посредством электронной почты.</w:t>
      </w:r>
    </w:p>
    <w:p w:rsidR="00642C90" w:rsidRPr="00642C90" w:rsidRDefault="00642C90" w:rsidP="00642C90">
      <w:pPr>
        <w:pStyle w:val="21"/>
        <w:ind w:firstLine="567"/>
        <w:jc w:val="both"/>
        <w:rPr>
          <w:rFonts w:ascii="Arial" w:hAnsi="Arial" w:cs="Arial"/>
          <w:sz w:val="22"/>
          <w:szCs w:val="22"/>
        </w:rPr>
      </w:pPr>
      <w:r w:rsidRPr="00642C90">
        <w:rPr>
          <w:rFonts w:ascii="Arial" w:hAnsi="Arial" w:cs="Arial"/>
          <w:sz w:val="22"/>
          <w:szCs w:val="22"/>
        </w:rPr>
        <w:t>Работы выполнять в рабочие дни с 8</w:t>
      </w:r>
      <w:r w:rsidRPr="002763B2">
        <w:rPr>
          <w:rFonts w:ascii="Arial" w:hAnsi="Arial" w:cs="Arial"/>
          <w:sz w:val="22"/>
          <w:szCs w:val="22"/>
          <w:u w:val="single"/>
          <w:vertAlign w:val="superscript"/>
        </w:rPr>
        <w:t>00</w:t>
      </w:r>
      <w:r w:rsidRPr="00642C90">
        <w:rPr>
          <w:rFonts w:ascii="Arial" w:hAnsi="Arial" w:cs="Arial"/>
          <w:sz w:val="22"/>
          <w:szCs w:val="22"/>
        </w:rPr>
        <w:t xml:space="preserve"> до 16</w:t>
      </w:r>
      <w:r w:rsidRPr="002763B2">
        <w:rPr>
          <w:rFonts w:ascii="Arial" w:hAnsi="Arial" w:cs="Arial"/>
          <w:sz w:val="22"/>
          <w:szCs w:val="22"/>
          <w:u w:val="single"/>
          <w:vertAlign w:val="superscript"/>
        </w:rPr>
        <w:t>00</w:t>
      </w:r>
      <w:r w:rsidRPr="00642C90">
        <w:rPr>
          <w:rFonts w:ascii="Arial" w:hAnsi="Arial" w:cs="Arial"/>
          <w:sz w:val="22"/>
          <w:szCs w:val="22"/>
        </w:rPr>
        <w:t>: в 2016 году с 01 августа по 31 октября; в 2017, 2018 годах с 01 мая по 31 октября. В указанный период обеспечить нахождение на территории ОАО «Славнефть-ЯНОС» оборудования и персонала для выполнения работ. Перекачку иловых отложений производить по согласованию с руководством цеха №12 Заказчика. По согласованию с Заказчикам период выполнения работ может быть изменен.</w:t>
      </w:r>
    </w:p>
    <w:p w:rsidR="00642C90" w:rsidRPr="00642C90" w:rsidRDefault="00642C90" w:rsidP="00642C90">
      <w:pPr>
        <w:pStyle w:val="21"/>
        <w:ind w:firstLine="567"/>
        <w:jc w:val="both"/>
        <w:rPr>
          <w:rFonts w:ascii="Arial" w:hAnsi="Arial" w:cs="Arial"/>
          <w:sz w:val="22"/>
          <w:szCs w:val="22"/>
        </w:rPr>
      </w:pPr>
      <w:r w:rsidRPr="00642C90">
        <w:rPr>
          <w:rFonts w:ascii="Arial" w:hAnsi="Arial" w:cs="Arial"/>
          <w:sz w:val="22"/>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642C90" w:rsidRPr="00642C90" w:rsidRDefault="00642C90" w:rsidP="00642C90">
      <w:pPr>
        <w:pStyle w:val="21"/>
        <w:ind w:firstLine="567"/>
        <w:jc w:val="both"/>
        <w:rPr>
          <w:rFonts w:ascii="Arial" w:hAnsi="Arial" w:cs="Arial"/>
          <w:sz w:val="22"/>
          <w:szCs w:val="22"/>
        </w:rPr>
      </w:pPr>
      <w:r w:rsidRPr="00642C90">
        <w:rPr>
          <w:rFonts w:ascii="Arial" w:hAnsi="Arial" w:cs="Arial"/>
          <w:sz w:val="22"/>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EF1336" w:rsidRPr="00EF1336" w:rsidRDefault="00EF1336" w:rsidP="00EF1336">
      <w:pPr>
        <w:autoSpaceDE w:val="0"/>
        <w:ind w:firstLine="720"/>
        <w:jc w:val="both"/>
        <w:rPr>
          <w:rFonts w:cs="Arial"/>
          <w:szCs w:val="22"/>
        </w:rPr>
      </w:pPr>
      <w:r w:rsidRPr="00EF1336">
        <w:rPr>
          <w:rFonts w:cs="Arial"/>
          <w:b/>
          <w:iCs/>
          <w:szCs w:val="22"/>
        </w:rPr>
        <w:t xml:space="preserve">5. Особые условия. </w:t>
      </w:r>
    </w:p>
    <w:p w:rsidR="00EF1336" w:rsidRPr="00EF1336" w:rsidRDefault="00EF1336" w:rsidP="00EF1336">
      <w:pPr>
        <w:pStyle w:val="21"/>
        <w:jc w:val="both"/>
        <w:rPr>
          <w:rFonts w:ascii="Arial" w:hAnsi="Arial" w:cs="Arial"/>
          <w:sz w:val="22"/>
          <w:szCs w:val="22"/>
        </w:rPr>
      </w:pPr>
      <w:r w:rsidRPr="00EF1336">
        <w:rPr>
          <w:rFonts w:ascii="Arial" w:hAnsi="Arial" w:cs="Arial"/>
          <w:sz w:val="22"/>
          <w:szCs w:val="22"/>
        </w:rPr>
        <w:t xml:space="preserve">      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AE32FD" w:rsidRDefault="00AE32FD" w:rsidP="00AE32FD">
      <w:pPr>
        <w:rPr>
          <w:rFonts w:cs="Arial"/>
          <w:szCs w:val="22"/>
        </w:rPr>
      </w:pPr>
    </w:p>
    <w:p w:rsidR="00B4375C" w:rsidRDefault="00B4375C" w:rsidP="00AE32FD">
      <w:pPr>
        <w:rPr>
          <w:rFonts w:cs="Arial"/>
          <w:szCs w:val="22"/>
        </w:rPr>
      </w:pPr>
    </w:p>
    <w:p w:rsidR="00B4375C" w:rsidRDefault="00B4375C" w:rsidP="00AE32FD">
      <w:pPr>
        <w:rPr>
          <w:rFonts w:cs="Arial"/>
          <w:szCs w:val="22"/>
        </w:rPr>
      </w:pPr>
    </w:p>
    <w:p w:rsidR="00AE32FD" w:rsidRPr="00AE32FD" w:rsidRDefault="00AE32FD" w:rsidP="00AE32FD">
      <w:pPr>
        <w:rPr>
          <w:rFonts w:cs="Arial"/>
          <w:szCs w:val="22"/>
        </w:r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p w:rsidR="008324F0" w:rsidRDefault="008324F0">
      <w:pPr>
        <w:spacing w:before="0" w:line="276" w:lineRule="auto"/>
        <w:jc w:val="center"/>
      </w:pPr>
      <w:r>
        <w:br w:type="page"/>
      </w:r>
    </w:p>
    <w:p w:rsidR="008324F0" w:rsidRDefault="008324F0" w:rsidP="008324F0">
      <w:pPr>
        <w:sectPr w:rsidR="008324F0" w:rsidSect="005B758E">
          <w:footerReference w:type="default" r:id="rId8"/>
          <w:pgSz w:w="11905" w:h="16837"/>
          <w:pgMar w:top="993" w:right="709" w:bottom="851" w:left="1134" w:header="794" w:footer="397" w:gutter="0"/>
          <w:cols w:space="720"/>
          <w:titlePg/>
          <w:docGrid w:linePitch="360"/>
        </w:sectPr>
      </w:pPr>
    </w:p>
    <w:p w:rsidR="007E71FF" w:rsidRDefault="000578DE" w:rsidP="00E520D9">
      <w:pPr>
        <w:jc w:val="right"/>
        <w:rPr>
          <w:b/>
        </w:rPr>
      </w:pPr>
      <w:r>
        <w:rPr>
          <w:b/>
        </w:rPr>
        <w:lastRenderedPageBreak/>
        <w:tab/>
      </w:r>
      <w:r>
        <w:rPr>
          <w:b/>
        </w:rPr>
        <w:tab/>
      </w:r>
      <w:r>
        <w:rPr>
          <w:b/>
        </w:rPr>
        <w:tab/>
      </w:r>
      <w:r w:rsidR="008324F0">
        <w:rPr>
          <w:b/>
        </w:rPr>
        <w:t xml:space="preserve">            </w:t>
      </w:r>
    </w:p>
    <w:p w:rsidR="00B445D7" w:rsidRPr="002E571A" w:rsidRDefault="00B445D7" w:rsidP="00B445D7">
      <w:pPr>
        <w:jc w:val="right"/>
        <w:rPr>
          <w:b/>
        </w:rPr>
      </w:pPr>
      <w:r w:rsidRPr="002E571A">
        <w:rPr>
          <w:b/>
        </w:rPr>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B445D7" w:rsidRPr="002E571A" w:rsidRDefault="00B445D7" w:rsidP="00B445D7">
      <w:pPr>
        <w:jc w:val="both"/>
        <w:rPr>
          <w:rFonts w:cs="Arial"/>
          <w:szCs w:val="22"/>
        </w:rPr>
      </w:pPr>
      <w:r w:rsidRPr="002E571A">
        <w:rPr>
          <w:rFonts w:cs="Arial"/>
          <w:szCs w:val="22"/>
        </w:rPr>
        <w:t xml:space="preserve">1. Изучив условия предложения </w:t>
      </w:r>
      <w:r w:rsidRPr="007052D0">
        <w:rPr>
          <w:rFonts w:cs="Arial"/>
          <w:szCs w:val="22"/>
        </w:rPr>
        <w:t xml:space="preserve">делать </w:t>
      </w:r>
      <w:r w:rsidR="003523B8" w:rsidRPr="006350A3">
        <w:rPr>
          <w:rFonts w:cs="Arial"/>
          <w:szCs w:val="22"/>
        </w:rPr>
        <w:t>оферты №</w:t>
      </w:r>
      <w:r w:rsidR="00F94504" w:rsidRPr="006350A3">
        <w:rPr>
          <w:rFonts w:cs="Arial"/>
          <w:szCs w:val="22"/>
        </w:rPr>
        <w:t>15</w:t>
      </w:r>
      <w:r w:rsidR="006350A3" w:rsidRPr="006350A3">
        <w:rPr>
          <w:rFonts w:cs="Arial"/>
          <w:szCs w:val="22"/>
        </w:rPr>
        <w:t>9</w:t>
      </w:r>
      <w:r w:rsidR="003523B8" w:rsidRPr="006350A3">
        <w:rPr>
          <w:rFonts w:cs="Arial"/>
          <w:szCs w:val="22"/>
        </w:rPr>
        <w:t>-КР</w:t>
      </w:r>
      <w:r w:rsidR="003523B8" w:rsidRPr="00245784">
        <w:rPr>
          <w:rFonts w:cs="Arial"/>
          <w:szCs w:val="22"/>
        </w:rPr>
        <w:t>-</w:t>
      </w:r>
      <w:r w:rsidR="003523B8" w:rsidRPr="003523B8">
        <w:rPr>
          <w:rFonts w:cs="Arial"/>
          <w:szCs w:val="22"/>
        </w:rPr>
        <w:t>201</w:t>
      </w:r>
      <w:r w:rsidR="00E40EBC">
        <w:rPr>
          <w:rFonts w:cs="Arial"/>
          <w:szCs w:val="22"/>
        </w:rPr>
        <w:t>6</w:t>
      </w:r>
      <w:r w:rsidR="003523B8" w:rsidRPr="003523B8">
        <w:rPr>
          <w:rFonts w:cs="Arial"/>
          <w:szCs w:val="22"/>
        </w:rPr>
        <w:t xml:space="preserve"> </w:t>
      </w:r>
      <w:r w:rsidRPr="003523B8">
        <w:rPr>
          <w:rFonts w:cs="Arial"/>
          <w:szCs w:val="22"/>
        </w:rPr>
        <w:t xml:space="preserve">от </w:t>
      </w:r>
      <w:r w:rsidR="008D05DF">
        <w:rPr>
          <w:rFonts w:cs="Arial"/>
          <w:szCs w:val="22"/>
        </w:rPr>
        <w:t>30.05.16,</w:t>
      </w:r>
      <w:r w:rsidRPr="002E571A">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w:t>
      </w:r>
      <w:r w:rsidRPr="00B445D7">
        <w:rPr>
          <w:rFonts w:cs="Arial"/>
          <w:szCs w:val="22"/>
        </w:rPr>
        <w:t>с ОАО «Славнефть-ЯНОС»</w:t>
      </w:r>
      <w:r w:rsidRPr="002E571A">
        <w:rPr>
          <w:rFonts w:cs="Arial"/>
          <w:szCs w:val="22"/>
        </w:rPr>
        <w:t xml:space="preserve"> договор </w:t>
      </w:r>
      <w:r w:rsidR="00E54CBD" w:rsidRPr="00E00C31">
        <w:rPr>
          <w:rFonts w:cs="Arial"/>
          <w:b/>
          <w:szCs w:val="22"/>
        </w:rPr>
        <w:t>по чистке от донных иловых отложений буферных прудов цеха №12 ОАО «Славнефть-ЯНОС»</w:t>
      </w:r>
      <w:r w:rsidR="007D5C7E">
        <w:rPr>
          <w:rFonts w:cs="Arial"/>
          <w:b/>
          <w:szCs w:val="22"/>
        </w:rPr>
        <w:t xml:space="preserve"> </w:t>
      </w:r>
      <w:r w:rsidRPr="002E571A">
        <w:rPr>
          <w:rFonts w:cs="Arial"/>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532B78" w:rsidRPr="00FD289B" w:rsidRDefault="00532B78" w:rsidP="00532B78">
      <w:pPr>
        <w:jc w:val="both"/>
        <w:rPr>
          <w:szCs w:val="22"/>
        </w:rPr>
      </w:pPr>
      <w:r w:rsidRPr="00FD289B">
        <w:rPr>
          <w:szCs w:val="22"/>
        </w:rPr>
        <w:t xml:space="preserve">2. Если по каким-либо причинам мы откажемся </w:t>
      </w:r>
      <w:r w:rsidRPr="00FD289B">
        <w:rPr>
          <w:color w:val="000000"/>
          <w:szCs w:val="22"/>
        </w:rPr>
        <w:t>(уклонимся)</w:t>
      </w:r>
      <w:r w:rsidRPr="00FD289B">
        <w:rPr>
          <w:color w:val="FF0000"/>
          <w:szCs w:val="22"/>
        </w:rPr>
        <w:t xml:space="preserve"> </w:t>
      </w:r>
      <w:r w:rsidRPr="00FD289B">
        <w:rPr>
          <w:szCs w:val="22"/>
        </w:rPr>
        <w:t xml:space="preserve">от подписания договора  на предложенных нами в оферте </w:t>
      </w:r>
      <w:r w:rsidRPr="00FD289B">
        <w:rPr>
          <w:b/>
          <w:szCs w:val="22"/>
        </w:rPr>
        <w:t>&lt;номер оферты&gt;</w:t>
      </w:r>
      <w:r w:rsidRPr="00FD289B">
        <w:rPr>
          <w:szCs w:val="22"/>
        </w:rPr>
        <w:t xml:space="preserve"> от </w:t>
      </w:r>
      <w:r w:rsidRPr="00FD289B">
        <w:rPr>
          <w:b/>
          <w:szCs w:val="22"/>
        </w:rPr>
        <w:t xml:space="preserve">&lt;дата оферты&gt; </w:t>
      </w:r>
      <w:r w:rsidRPr="00FD289B">
        <w:rPr>
          <w:szCs w:val="22"/>
        </w:rPr>
        <w:t>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B445D7" w:rsidRPr="002E571A" w:rsidRDefault="00532B78"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B445D7" w:rsidP="00B445D7">
      <w:pPr>
        <w:jc w:val="both"/>
        <w:rPr>
          <w:rFonts w:cs="Arial"/>
          <w:szCs w:val="22"/>
        </w:rPr>
      </w:pPr>
      <w:r w:rsidRPr="002E571A">
        <w:rPr>
          <w:rFonts w:cs="Arial"/>
          <w:szCs w:val="22"/>
        </w:rPr>
        <w:t xml:space="preserve">3. Мы признаем </w:t>
      </w:r>
      <w:r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B445D7" w:rsidP="00B445D7">
      <w:pPr>
        <w:pBdr>
          <w:bottom w:val="single" w:sz="4" w:space="1" w:color="auto"/>
        </w:pBdr>
        <w:jc w:val="both"/>
        <w:rPr>
          <w:rFonts w:cs="Arial"/>
          <w:szCs w:val="22"/>
        </w:rPr>
      </w:pPr>
      <w:r w:rsidRPr="00707A8E">
        <w:rPr>
          <w:rFonts w:cs="Arial"/>
          <w:szCs w:val="22"/>
        </w:rPr>
        <w:lastRenderedPageBreak/>
        <w:t>4. Сообщаем, что для оперативного</w:t>
      </w:r>
      <w:r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B445D7" w:rsidRPr="002E571A" w:rsidRDefault="00B445D7" w:rsidP="00B445D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B445D7" w:rsidRPr="002E571A" w:rsidRDefault="00B445D7" w:rsidP="00B445D7">
      <w:pPr>
        <w:jc w:val="right"/>
        <w:rPr>
          <w:b/>
        </w:rPr>
      </w:pPr>
      <w:r w:rsidRPr="002E571A">
        <w:br w:type="page"/>
      </w:r>
      <w:r w:rsidRPr="002E571A">
        <w:rPr>
          <w:b/>
        </w:rPr>
        <w:lastRenderedPageBreak/>
        <w:t>Форма 5 «Предложение о заключении договора»</w:t>
      </w:r>
    </w:p>
    <w:p w:rsidR="00B445D7" w:rsidRPr="002E571A" w:rsidRDefault="00B445D7" w:rsidP="00B445D7">
      <w:pPr>
        <w:rPr>
          <w:rFonts w:cs="Arial"/>
          <w:szCs w:val="22"/>
        </w:rPr>
      </w:pPr>
      <w:r w:rsidRPr="002E571A">
        <w:rPr>
          <w:rFonts w:cs="Arial"/>
          <w:szCs w:val="22"/>
        </w:rPr>
        <w:t>На бланке участника закупки</w:t>
      </w:r>
    </w:p>
    <w:p w:rsidR="000E59F0" w:rsidRDefault="00B445D7" w:rsidP="000E59F0">
      <w:pPr>
        <w:ind w:left="5400"/>
        <w:jc w:val="both"/>
        <w:rPr>
          <w:rFonts w:cs="Arial"/>
          <w:szCs w:val="22"/>
        </w:rPr>
      </w:pPr>
      <w:r w:rsidRPr="002E571A">
        <w:rPr>
          <w:rFonts w:cs="Arial"/>
          <w:szCs w:val="22"/>
        </w:rPr>
        <w:t xml:space="preserve">Адрес: </w:t>
      </w:r>
      <w:r w:rsidR="000E59F0" w:rsidRPr="003C412D">
        <w:rPr>
          <w:rFonts w:cs="Arial"/>
          <w:szCs w:val="22"/>
        </w:rPr>
        <w:t>1500</w:t>
      </w:r>
      <w:r w:rsidR="000E59F0">
        <w:rPr>
          <w:rFonts w:cs="Arial"/>
          <w:szCs w:val="22"/>
        </w:rPr>
        <w:t>23</w:t>
      </w:r>
      <w:r w:rsidR="000E59F0" w:rsidRPr="003C412D">
        <w:rPr>
          <w:rFonts w:cs="Arial"/>
          <w:szCs w:val="22"/>
        </w:rPr>
        <w:t>, г. Ярославль, Московский пр., д.130</w:t>
      </w:r>
    </w:p>
    <w:p w:rsidR="00B445D7" w:rsidRPr="002E571A" w:rsidRDefault="00B445D7" w:rsidP="000E59F0">
      <w:pPr>
        <w:ind w:left="5400"/>
        <w:jc w:val="both"/>
        <w:rPr>
          <w:rFonts w:cs="Arial"/>
          <w:szCs w:val="22"/>
        </w:rPr>
      </w:pPr>
      <w:r w:rsidRPr="002E571A">
        <w:rPr>
          <w:rFonts w:cs="Arial"/>
          <w:szCs w:val="22"/>
        </w:rPr>
        <w:t>от____________________________</w:t>
      </w:r>
      <w:r w:rsidRPr="002E571A">
        <w:rPr>
          <w:rFonts w:cs="Arial"/>
          <w:szCs w:val="22"/>
        </w:rPr>
        <w:br/>
        <w:t xml:space="preserve"> _____________________________</w:t>
      </w:r>
    </w:p>
    <w:p w:rsidR="00B445D7" w:rsidRPr="002E571A" w:rsidRDefault="00B445D7" w:rsidP="00B445D7">
      <w:pPr>
        <w:jc w:val="center"/>
        <w:rPr>
          <w:rFonts w:cs="Arial"/>
          <w:b/>
          <w:szCs w:val="22"/>
        </w:rPr>
      </w:pPr>
      <w:r w:rsidRPr="002E571A">
        <w:rPr>
          <w:rFonts w:cs="Arial"/>
          <w:b/>
          <w:szCs w:val="22"/>
        </w:rPr>
        <w:t>ПРЕДЛОЖЕНИЕ О ЗАКЛЮЧЕНИИ ДОГОВОРА</w:t>
      </w:r>
    </w:p>
    <w:p w:rsidR="00B445D7" w:rsidRPr="002E571A" w:rsidRDefault="00B445D7" w:rsidP="00B445D7">
      <w:pPr>
        <w:jc w:val="center"/>
        <w:rPr>
          <w:rFonts w:cs="Arial"/>
          <w:szCs w:val="22"/>
        </w:rPr>
      </w:pPr>
      <w:r w:rsidRPr="002E571A">
        <w:rPr>
          <w:rFonts w:cs="Arial"/>
          <w:szCs w:val="22"/>
        </w:rPr>
        <w:t>(безотзывная оферта)</w:t>
      </w:r>
    </w:p>
    <w:p w:rsidR="00B445D7" w:rsidRPr="002E571A" w:rsidRDefault="00B445D7" w:rsidP="005E7B98">
      <w:pPr>
        <w:jc w:val="both"/>
        <w:rPr>
          <w:rFonts w:cs="Arial"/>
          <w:szCs w:val="22"/>
        </w:rPr>
      </w:pPr>
      <w:r w:rsidRPr="002E571A">
        <w:rPr>
          <w:rFonts w:cs="Arial"/>
          <w:szCs w:val="22"/>
        </w:rPr>
        <w:t>«____» __________________ ______ г.</w:t>
      </w:r>
    </w:p>
    <w:p w:rsidR="00B445D7" w:rsidRPr="002E571A" w:rsidRDefault="00B445D7" w:rsidP="00B445D7">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w:t>
      </w:r>
      <w:r w:rsidR="000A5F30">
        <w:rPr>
          <w:rFonts w:cs="Arial"/>
          <w:szCs w:val="22"/>
        </w:rPr>
        <w:t>/услуг</w:t>
      </w:r>
      <w:r w:rsidRPr="002E571A">
        <w:rPr>
          <w:rFonts w:cs="Arial"/>
          <w:szCs w:val="22"/>
        </w:rPr>
        <w:t xml:space="preserve"> на следующих условиях:</w:t>
      </w:r>
    </w:p>
    <w:p w:rsidR="00B445D7" w:rsidRPr="002E571A" w:rsidRDefault="00B445D7" w:rsidP="00B445D7">
      <w:pPr>
        <w:ind w:firstLine="720"/>
        <w:jc w:val="both"/>
        <w:rPr>
          <w:rFonts w:cs="Arial"/>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B445D7" w:rsidRPr="002E571A" w:rsidTr="00707A8E">
        <w:trPr>
          <w:trHeight w:val="363"/>
        </w:trPr>
        <w:tc>
          <w:tcPr>
            <w:tcW w:w="6369" w:type="dxa"/>
          </w:tcPr>
          <w:p w:rsidR="00B445D7" w:rsidRPr="005A2FF6" w:rsidRDefault="00B445D7" w:rsidP="00A03AA2">
            <w:pPr>
              <w:tabs>
                <w:tab w:val="left" w:pos="3240"/>
              </w:tabs>
              <w:rPr>
                <w:rFonts w:cs="Arial"/>
              </w:rPr>
            </w:pPr>
            <w:r w:rsidRPr="005A2FF6">
              <w:rPr>
                <w:rFonts w:cs="Arial"/>
                <w:szCs w:val="22"/>
              </w:rPr>
              <w:t xml:space="preserve">Предмет оферты </w:t>
            </w:r>
            <w:r w:rsidRPr="005A2FF6">
              <w:rPr>
                <w:rFonts w:cs="Arial"/>
                <w:szCs w:val="22"/>
              </w:rPr>
              <w:br/>
              <w:t>(указывается в соответствии с Требованиями к предмету закупки):</w:t>
            </w:r>
          </w:p>
        </w:tc>
        <w:tc>
          <w:tcPr>
            <w:tcW w:w="3093" w:type="dxa"/>
          </w:tcPr>
          <w:p w:rsidR="00B445D7" w:rsidRPr="005A2FF6" w:rsidRDefault="00E54CBD" w:rsidP="00E569C1">
            <w:pPr>
              <w:tabs>
                <w:tab w:val="left" w:pos="3240"/>
              </w:tabs>
              <w:jc w:val="both"/>
              <w:rPr>
                <w:rFonts w:cs="Arial"/>
              </w:rPr>
            </w:pPr>
            <w:r>
              <w:rPr>
                <w:rFonts w:cs="Arial"/>
                <w:b/>
                <w:szCs w:val="22"/>
              </w:rPr>
              <w:t xml:space="preserve">Работы </w:t>
            </w:r>
            <w:r w:rsidRPr="00E00C31">
              <w:rPr>
                <w:rFonts w:cs="Arial"/>
                <w:b/>
                <w:szCs w:val="22"/>
              </w:rPr>
              <w:t>по чистке от донных иловых отложений буферных прудов цеха №12 ОАО «Славнефть-ЯНОС»</w:t>
            </w:r>
          </w:p>
        </w:tc>
      </w:tr>
      <w:tr w:rsidR="00B445D7" w:rsidRPr="002E571A" w:rsidTr="00707A8E">
        <w:trPr>
          <w:trHeight w:val="329"/>
        </w:trPr>
        <w:tc>
          <w:tcPr>
            <w:tcW w:w="6369" w:type="dxa"/>
          </w:tcPr>
          <w:p w:rsidR="00B445D7" w:rsidRDefault="00B445D7" w:rsidP="008663F1">
            <w:pPr>
              <w:tabs>
                <w:tab w:val="left" w:pos="2880"/>
                <w:tab w:val="left" w:pos="3240"/>
              </w:tabs>
              <w:rPr>
                <w:rFonts w:cs="Arial"/>
              </w:rPr>
            </w:pPr>
            <w:r w:rsidRPr="005A2FF6">
              <w:rPr>
                <w:rFonts w:cs="Arial"/>
                <w:szCs w:val="22"/>
              </w:rPr>
              <w:t xml:space="preserve">Срок выполнения работ </w:t>
            </w:r>
          </w:p>
          <w:p w:rsidR="00D22C30" w:rsidRPr="005A2FF6" w:rsidRDefault="00D22C30" w:rsidP="008663F1">
            <w:pPr>
              <w:tabs>
                <w:tab w:val="left" w:pos="2880"/>
                <w:tab w:val="left" w:pos="3240"/>
              </w:tabs>
              <w:rPr>
                <w:rFonts w:cs="Arial"/>
              </w:rPr>
            </w:pPr>
          </w:p>
        </w:tc>
        <w:tc>
          <w:tcPr>
            <w:tcW w:w="3093" w:type="dxa"/>
          </w:tcPr>
          <w:p w:rsidR="00B445D7" w:rsidRPr="005A2FF6" w:rsidRDefault="00B445D7" w:rsidP="00A03AA2">
            <w:pPr>
              <w:tabs>
                <w:tab w:val="left" w:pos="3240"/>
              </w:tabs>
              <w:jc w:val="both"/>
              <w:rPr>
                <w:rFonts w:cs="Arial"/>
              </w:rPr>
            </w:pPr>
          </w:p>
        </w:tc>
      </w:tr>
      <w:tr w:rsidR="00B445D7" w:rsidRPr="002E571A" w:rsidTr="00707A8E">
        <w:trPr>
          <w:trHeight w:val="675"/>
        </w:trPr>
        <w:tc>
          <w:tcPr>
            <w:tcW w:w="6369" w:type="dxa"/>
          </w:tcPr>
          <w:p w:rsidR="00B445D7" w:rsidRPr="00E520D9" w:rsidRDefault="000A5F30" w:rsidP="00E54CBD">
            <w:pPr>
              <w:tabs>
                <w:tab w:val="left" w:pos="2880"/>
                <w:tab w:val="left" w:pos="3240"/>
              </w:tabs>
              <w:rPr>
                <w:rFonts w:cs="Arial"/>
              </w:rPr>
            </w:pPr>
            <w:r w:rsidRPr="000A5F30">
              <w:rPr>
                <w:rFonts w:cs="Arial"/>
                <w:szCs w:val="22"/>
              </w:rPr>
              <w:t>Стоимость работ</w:t>
            </w:r>
            <w:r w:rsidR="00E54CBD">
              <w:rPr>
                <w:rFonts w:cs="Arial"/>
                <w:szCs w:val="22"/>
              </w:rPr>
              <w:t>, рублей с НДС</w:t>
            </w:r>
          </w:p>
        </w:tc>
        <w:tc>
          <w:tcPr>
            <w:tcW w:w="3093" w:type="dxa"/>
          </w:tcPr>
          <w:p w:rsidR="00B445D7" w:rsidRPr="005A2FF6" w:rsidRDefault="00B445D7" w:rsidP="00451C17">
            <w:pPr>
              <w:tabs>
                <w:tab w:val="left" w:pos="3240"/>
              </w:tabs>
              <w:jc w:val="both"/>
              <w:rPr>
                <w:rFonts w:cs="Arial"/>
              </w:rPr>
            </w:pPr>
          </w:p>
        </w:tc>
      </w:tr>
      <w:tr w:rsidR="00B445D7" w:rsidRPr="002E571A" w:rsidTr="00707A8E">
        <w:trPr>
          <w:trHeight w:val="269"/>
        </w:trPr>
        <w:tc>
          <w:tcPr>
            <w:tcW w:w="6369" w:type="dxa"/>
          </w:tcPr>
          <w:p w:rsidR="00B445D7" w:rsidRDefault="00B445D7" w:rsidP="00A03AA2">
            <w:pPr>
              <w:tabs>
                <w:tab w:val="left" w:pos="3240"/>
              </w:tabs>
              <w:rPr>
                <w:rFonts w:cs="Arial"/>
              </w:rPr>
            </w:pPr>
            <w:r w:rsidRPr="005A2FF6">
              <w:rPr>
                <w:rFonts w:cs="Arial"/>
                <w:szCs w:val="22"/>
              </w:rPr>
              <w:t>Наличие скидок или условия их получения</w:t>
            </w:r>
          </w:p>
          <w:p w:rsidR="00D22C30" w:rsidRPr="005A2FF6" w:rsidRDefault="00D22C30" w:rsidP="00A03AA2">
            <w:pPr>
              <w:tabs>
                <w:tab w:val="left" w:pos="3240"/>
              </w:tabs>
              <w:rPr>
                <w:rFonts w:cs="Arial"/>
              </w:rPr>
            </w:pPr>
          </w:p>
        </w:tc>
        <w:tc>
          <w:tcPr>
            <w:tcW w:w="3093" w:type="dxa"/>
          </w:tcPr>
          <w:p w:rsidR="00B445D7" w:rsidRPr="005A2FF6" w:rsidRDefault="00B445D7" w:rsidP="00A03AA2">
            <w:pPr>
              <w:tabs>
                <w:tab w:val="left" w:pos="3240"/>
              </w:tabs>
              <w:jc w:val="both"/>
              <w:rPr>
                <w:rFonts w:cs="Arial"/>
              </w:rPr>
            </w:pPr>
          </w:p>
        </w:tc>
      </w:tr>
      <w:tr w:rsidR="00B445D7" w:rsidRPr="002E571A" w:rsidTr="00707A8E">
        <w:trPr>
          <w:trHeight w:val="198"/>
        </w:trPr>
        <w:tc>
          <w:tcPr>
            <w:tcW w:w="6369" w:type="dxa"/>
          </w:tcPr>
          <w:p w:rsidR="00B445D7" w:rsidRDefault="00B445D7" w:rsidP="00707A8E">
            <w:pPr>
              <w:tabs>
                <w:tab w:val="left" w:pos="3240"/>
              </w:tabs>
              <w:rPr>
                <w:rFonts w:cs="Arial"/>
              </w:rPr>
            </w:pPr>
            <w:r w:rsidRPr="005A2FF6">
              <w:rPr>
                <w:rFonts w:cs="Arial"/>
                <w:szCs w:val="22"/>
              </w:rPr>
              <w:t>Условия оплаты</w:t>
            </w:r>
          </w:p>
          <w:p w:rsidR="00D22C30" w:rsidRPr="005A2FF6" w:rsidRDefault="00D22C30" w:rsidP="00707A8E">
            <w:pPr>
              <w:tabs>
                <w:tab w:val="left" w:pos="3240"/>
              </w:tabs>
              <w:rPr>
                <w:rFonts w:cs="Arial"/>
                <w:lang w:val="en-US"/>
              </w:rPr>
            </w:pPr>
          </w:p>
        </w:tc>
        <w:tc>
          <w:tcPr>
            <w:tcW w:w="3093" w:type="dxa"/>
          </w:tcPr>
          <w:p w:rsidR="00B445D7" w:rsidRPr="005A2FF6" w:rsidRDefault="00B445D7" w:rsidP="00A03AA2">
            <w:pPr>
              <w:tabs>
                <w:tab w:val="left" w:pos="3240"/>
              </w:tabs>
              <w:jc w:val="both"/>
              <w:rPr>
                <w:rFonts w:cs="Arial"/>
              </w:rPr>
            </w:pPr>
          </w:p>
        </w:tc>
      </w:tr>
      <w:tr w:rsidR="00B445D7" w:rsidRPr="002E571A" w:rsidTr="00707A8E">
        <w:trPr>
          <w:trHeight w:val="239"/>
        </w:trPr>
        <w:tc>
          <w:tcPr>
            <w:tcW w:w="6369" w:type="dxa"/>
          </w:tcPr>
          <w:p w:rsidR="00B445D7" w:rsidRDefault="00B445D7" w:rsidP="00707A8E">
            <w:pPr>
              <w:tabs>
                <w:tab w:val="left" w:pos="3240"/>
              </w:tabs>
              <w:rPr>
                <w:rFonts w:cs="Arial"/>
              </w:rPr>
            </w:pPr>
            <w:r w:rsidRPr="005A2FF6">
              <w:rPr>
                <w:rFonts w:cs="Arial"/>
                <w:szCs w:val="22"/>
              </w:rPr>
              <w:t>Дополнительные условия</w:t>
            </w:r>
          </w:p>
          <w:p w:rsidR="00D22C30" w:rsidRPr="005A2FF6" w:rsidRDefault="00D22C30" w:rsidP="00707A8E">
            <w:pPr>
              <w:tabs>
                <w:tab w:val="left" w:pos="3240"/>
              </w:tabs>
              <w:rPr>
                <w:rFonts w:cs="Arial"/>
              </w:rPr>
            </w:pPr>
          </w:p>
        </w:tc>
        <w:tc>
          <w:tcPr>
            <w:tcW w:w="3093" w:type="dxa"/>
          </w:tcPr>
          <w:p w:rsidR="00B445D7" w:rsidRPr="005A2FF6" w:rsidRDefault="00B445D7" w:rsidP="00A03AA2">
            <w:pPr>
              <w:tabs>
                <w:tab w:val="left" w:pos="3240"/>
              </w:tabs>
              <w:jc w:val="both"/>
              <w:rPr>
                <w:rFonts w:cs="Arial"/>
              </w:rPr>
            </w:pPr>
          </w:p>
        </w:tc>
      </w:tr>
    </w:tbl>
    <w:p w:rsidR="00707A8E" w:rsidRDefault="00707A8E" w:rsidP="00707A8E">
      <w:pPr>
        <w:spacing w:before="0"/>
        <w:jc w:val="both"/>
        <w:rPr>
          <w:rFonts w:cs="Arial"/>
          <w:szCs w:val="22"/>
        </w:rPr>
      </w:pPr>
    </w:p>
    <w:p w:rsidR="00B445D7" w:rsidRPr="002E571A" w:rsidRDefault="00B445D7" w:rsidP="008E1311">
      <w:pPr>
        <w:numPr>
          <w:ilvl w:val="0"/>
          <w:numId w:val="4"/>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B445D7" w:rsidRPr="002E571A" w:rsidRDefault="00B445D7" w:rsidP="008E1311">
      <w:pPr>
        <w:numPr>
          <w:ilvl w:val="0"/>
          <w:numId w:val="4"/>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B445D7" w:rsidRPr="002E571A" w:rsidRDefault="00B445D7" w:rsidP="008E1311">
      <w:pPr>
        <w:numPr>
          <w:ilvl w:val="0"/>
          <w:numId w:val="4"/>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B445D7" w:rsidRPr="002E571A" w:rsidRDefault="00B445D7" w:rsidP="008E1311">
      <w:pPr>
        <w:numPr>
          <w:ilvl w:val="0"/>
          <w:numId w:val="4"/>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B445D7" w:rsidRPr="002E571A" w:rsidRDefault="00B445D7" w:rsidP="008E1311">
      <w:pPr>
        <w:numPr>
          <w:ilvl w:val="0"/>
          <w:numId w:val="4"/>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B445D7" w:rsidRPr="002E571A" w:rsidRDefault="00B445D7" w:rsidP="008E1311">
      <w:pPr>
        <w:numPr>
          <w:ilvl w:val="0"/>
          <w:numId w:val="4"/>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B445D7" w:rsidRPr="002E571A" w:rsidRDefault="00B445D7" w:rsidP="00B445D7">
      <w:pPr>
        <w:spacing w:before="0"/>
        <w:jc w:val="both"/>
        <w:rPr>
          <w:rFonts w:cs="Arial"/>
          <w:szCs w:val="22"/>
        </w:rPr>
      </w:pPr>
    </w:p>
    <w:p w:rsidR="00B445D7" w:rsidRPr="002E571A" w:rsidRDefault="00B445D7" w:rsidP="001951D0">
      <w:r w:rsidRPr="002E571A">
        <w:rPr>
          <w:rFonts w:cs="Arial"/>
          <w:szCs w:val="22"/>
        </w:rPr>
        <w:t>Подпись:________________________________ /Должность, Фамилия И.О./</w:t>
      </w:r>
      <w:r w:rsidRPr="002E571A">
        <w:rPr>
          <w:rFonts w:cs="Arial"/>
          <w:szCs w:val="22"/>
        </w:rPr>
        <w:tab/>
      </w:r>
      <w:r w:rsidRPr="002E571A">
        <w:rPr>
          <w:rFonts w:cs="Arial"/>
          <w:szCs w:val="22"/>
        </w:rPr>
        <w:tab/>
        <w:t>МП</w:t>
      </w:r>
    </w:p>
    <w:p w:rsidR="00B71877" w:rsidRDefault="00B71877">
      <w:pPr>
        <w:spacing w:before="0" w:line="276" w:lineRule="auto"/>
        <w:jc w:val="center"/>
      </w:pPr>
      <w:r>
        <w:br w:type="page"/>
      </w:r>
    </w:p>
    <w:p w:rsidR="00B71877" w:rsidRDefault="00B71877" w:rsidP="00B71877">
      <w:pPr>
        <w:jc w:val="right"/>
        <w:rPr>
          <w:b/>
        </w:rPr>
        <w:sectPr w:rsidR="00B71877" w:rsidSect="009321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258"/>
        </w:trPr>
        <w:tc>
          <w:tcPr>
            <w:tcW w:w="14313" w:type="dxa"/>
            <w:gridSpan w:val="8"/>
            <w:shd w:val="clear" w:color="auto" w:fill="auto"/>
            <w:vAlign w:val="center"/>
            <w:hideMark/>
          </w:tcPr>
          <w:p w:rsidR="00132B25" w:rsidRPr="00152267" w:rsidRDefault="00132B25" w:rsidP="00113A56">
            <w:pPr>
              <w:rPr>
                <w:rFonts w:ascii="Times New Roman" w:hAnsi="Times New Roman"/>
                <w:b/>
                <w:bCs/>
                <w:sz w:val="24"/>
              </w:rPr>
            </w:pPr>
            <w:r w:rsidRPr="00152267">
              <w:rPr>
                <w:rFonts w:ascii="Times New Roman" w:hAnsi="Times New Roman"/>
                <w:b/>
                <w:bCs/>
                <w:sz w:val="24"/>
              </w:rPr>
              <w:t>Справка о заключенных и выполн</w:t>
            </w:r>
            <w:r w:rsidR="00421CE8">
              <w:rPr>
                <w:rFonts w:ascii="Times New Roman" w:hAnsi="Times New Roman"/>
                <w:b/>
                <w:bCs/>
                <w:sz w:val="24"/>
              </w:rPr>
              <w:t xml:space="preserve">енных аналогичных договорах за </w:t>
            </w:r>
            <w:r w:rsidR="00113A56">
              <w:rPr>
                <w:rFonts w:ascii="Times New Roman" w:hAnsi="Times New Roman"/>
                <w:b/>
                <w:bCs/>
                <w:sz w:val="24"/>
              </w:rPr>
              <w:t>3</w:t>
            </w:r>
            <w:r w:rsidR="002D6666">
              <w:rPr>
                <w:rFonts w:ascii="Times New Roman" w:hAnsi="Times New Roman"/>
                <w:b/>
                <w:bCs/>
                <w:sz w:val="24"/>
              </w:rPr>
              <w:t xml:space="preserve"> </w:t>
            </w:r>
            <w:r w:rsidR="00113A56">
              <w:rPr>
                <w:rFonts w:ascii="Times New Roman" w:hAnsi="Times New Roman"/>
                <w:b/>
                <w:bCs/>
                <w:sz w:val="24"/>
              </w:rPr>
              <w:t>года</w:t>
            </w:r>
            <w:r w:rsidRPr="00152267">
              <w:rPr>
                <w:rFonts w:ascii="Times New Roman" w:hAnsi="Times New Roman"/>
                <w:b/>
                <w:bCs/>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C9528A">
        <w:trPr>
          <w:trHeight w:val="294"/>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C9528A">
        <w:trPr>
          <w:trHeight w:val="246"/>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C9528A"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r w:rsidR="00C9528A">
        <w:rPr>
          <w:rFonts w:ascii="Times New Roman" w:hAnsi="Times New Roman"/>
          <w:sz w:val="18"/>
          <w:szCs w:val="18"/>
        </w:rPr>
        <w:t xml:space="preserve"> </w:t>
      </w:r>
      <w:r w:rsidRPr="009A48A3">
        <w:rPr>
          <w:rFonts w:ascii="Times New Roman" w:hAnsi="Times New Roman"/>
          <w:sz w:val="18"/>
          <w:szCs w:val="18"/>
        </w:rPr>
        <w:t xml:space="preserve"> </w:t>
      </w:r>
    </w:p>
    <w:p w:rsidR="00D722E9" w:rsidRDefault="00132B25" w:rsidP="00C9528A">
      <w:pPr>
        <w:rPr>
          <w:rFonts w:ascii="Times New Roman" w:hAnsi="Times New Roman"/>
          <w:sz w:val="18"/>
          <w:szCs w:val="18"/>
        </w:rPr>
      </w:pPr>
      <w:r w:rsidRPr="009A48A3">
        <w:rPr>
          <w:rFonts w:ascii="Times New Roman" w:hAnsi="Times New Roman"/>
          <w:sz w:val="18"/>
          <w:szCs w:val="18"/>
        </w:rPr>
        <w:t>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8C2A3A" w:rsidRPr="00152267" w:rsidRDefault="008C2A3A" w:rsidP="008C2A3A">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8C2A3A" w:rsidRPr="00152267" w:rsidTr="0003687C">
        <w:trPr>
          <w:trHeight w:val="254"/>
        </w:trPr>
        <w:tc>
          <w:tcPr>
            <w:tcW w:w="15028" w:type="dxa"/>
            <w:gridSpan w:val="11"/>
            <w:tcBorders>
              <w:top w:val="nil"/>
              <w:left w:val="nil"/>
              <w:bottom w:val="nil"/>
              <w:right w:val="nil"/>
            </w:tcBorders>
            <w:shd w:val="clear" w:color="auto" w:fill="auto"/>
            <w:noWrap/>
            <w:vAlign w:val="bottom"/>
            <w:hideMark/>
          </w:tcPr>
          <w:p w:rsidR="008C2A3A" w:rsidRPr="00152267" w:rsidRDefault="008C2A3A" w:rsidP="0003687C">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8C2A3A" w:rsidRPr="00152267" w:rsidTr="0003687C">
        <w:trPr>
          <w:trHeight w:val="493"/>
        </w:trPr>
        <w:tc>
          <w:tcPr>
            <w:tcW w:w="15028" w:type="dxa"/>
            <w:gridSpan w:val="11"/>
            <w:tcBorders>
              <w:top w:val="nil"/>
              <w:left w:val="nil"/>
              <w:bottom w:val="nil"/>
              <w:right w:val="nil"/>
            </w:tcBorders>
            <w:shd w:val="clear" w:color="auto" w:fill="auto"/>
            <w:noWrap/>
            <w:vAlign w:val="bottom"/>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8C2A3A" w:rsidRPr="00152267" w:rsidTr="0003687C">
        <w:trPr>
          <w:trHeight w:val="299"/>
        </w:trPr>
        <w:tc>
          <w:tcPr>
            <w:tcW w:w="564" w:type="dxa"/>
            <w:tcBorders>
              <w:top w:val="nil"/>
              <w:left w:val="nil"/>
              <w:bottom w:val="nil"/>
              <w:right w:val="nil"/>
            </w:tcBorders>
            <w:shd w:val="clear" w:color="auto" w:fill="auto"/>
            <w:noWrap/>
            <w:vAlign w:val="bottom"/>
            <w:hideMark/>
          </w:tcPr>
          <w:p w:rsidR="008C2A3A" w:rsidRPr="00152267" w:rsidRDefault="008C2A3A" w:rsidP="0003687C">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8C2A3A" w:rsidRPr="00152267" w:rsidRDefault="008C2A3A" w:rsidP="0003687C">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8C2A3A" w:rsidRPr="00152267" w:rsidRDefault="008C2A3A" w:rsidP="0003687C">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8C2A3A" w:rsidRPr="00152267" w:rsidRDefault="008C2A3A" w:rsidP="0003687C">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8C2A3A" w:rsidRPr="00152267" w:rsidRDefault="008C2A3A" w:rsidP="0003687C">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8C2A3A" w:rsidRPr="00152267" w:rsidRDefault="008C2A3A" w:rsidP="0003687C">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8C2A3A" w:rsidRPr="00152267" w:rsidRDefault="008C2A3A" w:rsidP="0003687C">
            <w:pPr>
              <w:widowControl w:val="0"/>
              <w:rPr>
                <w:rFonts w:ascii="Times New Roman" w:hAnsi="Times New Roman"/>
                <w:sz w:val="24"/>
              </w:rPr>
            </w:pPr>
          </w:p>
        </w:tc>
      </w:tr>
      <w:tr w:rsidR="008C2A3A" w:rsidRPr="00152267" w:rsidTr="0003687C">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xml:space="preserve">Стаж </w:t>
            </w:r>
            <w:r>
              <w:rPr>
                <w:rFonts w:ascii="Times New Roman" w:hAnsi="Times New Roman"/>
                <w:sz w:val="24"/>
              </w:rPr>
              <w:t xml:space="preserve">и место </w:t>
            </w:r>
            <w:r w:rsidRPr="00152267">
              <w:rPr>
                <w:rFonts w:ascii="Times New Roman" w:hAnsi="Times New Roman"/>
                <w:sz w:val="24"/>
              </w:rPr>
              <w:t>работы в данной или аналогичной должности</w:t>
            </w:r>
            <w:r>
              <w:rPr>
                <w:rFonts w:ascii="Times New Roman" w:hAnsi="Times New Roman"/>
                <w:sz w:val="24"/>
              </w:rPr>
              <w:t xml:space="preserve"> по предмету закупки</w:t>
            </w:r>
            <w:r w:rsidRPr="00152267">
              <w:rPr>
                <w:rFonts w:ascii="Times New Roman" w:hAnsi="Times New Roman"/>
                <w:sz w:val="24"/>
              </w:rPr>
              <w:t>,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8C2A3A" w:rsidRPr="00152267" w:rsidTr="0003687C">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8C2A3A" w:rsidRPr="00152267" w:rsidTr="0003687C">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r>
      <w:tr w:rsidR="008C2A3A" w:rsidRPr="00152267" w:rsidTr="0003687C">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r>
      <w:tr w:rsidR="008C2A3A" w:rsidRPr="00152267" w:rsidTr="0003687C">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r>
      <w:tr w:rsidR="008C2A3A" w:rsidRPr="00152267" w:rsidTr="0003687C">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xml:space="preserve">Специалисты </w:t>
            </w:r>
          </w:p>
        </w:tc>
      </w:tr>
      <w:tr w:rsidR="008C2A3A" w:rsidRPr="00152267" w:rsidTr="0003687C">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r>
      <w:tr w:rsidR="008C2A3A" w:rsidRPr="00152267" w:rsidTr="0003687C">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r>
      <w:tr w:rsidR="008C2A3A" w:rsidRPr="00152267" w:rsidTr="0003687C">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r>
      <w:tr w:rsidR="008C2A3A" w:rsidRPr="00152267" w:rsidTr="0003687C">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8C2A3A" w:rsidRPr="00152267" w:rsidTr="0003687C">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r>
      <w:tr w:rsidR="008C2A3A" w:rsidRPr="00152267" w:rsidTr="0003687C">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r>
      <w:tr w:rsidR="008C2A3A" w:rsidRPr="00152267" w:rsidTr="0003687C">
        <w:trPr>
          <w:trHeight w:val="299"/>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r>
      <w:tr w:rsidR="008C2A3A" w:rsidRPr="00152267" w:rsidTr="0003687C">
        <w:trPr>
          <w:trHeight w:val="427"/>
        </w:trPr>
        <w:tc>
          <w:tcPr>
            <w:tcW w:w="564" w:type="dxa"/>
            <w:tcBorders>
              <w:top w:val="single" w:sz="4" w:space="0" w:color="auto"/>
              <w:bottom w:val="single" w:sz="4" w:space="0" w:color="auto"/>
            </w:tcBorders>
            <w:shd w:val="clear" w:color="auto" w:fill="auto"/>
            <w:noWrap/>
            <w:vAlign w:val="bottom"/>
            <w:hideMark/>
          </w:tcPr>
          <w:p w:rsidR="008C2A3A" w:rsidRPr="00152267" w:rsidRDefault="008C2A3A" w:rsidP="0003687C">
            <w:pPr>
              <w:widowControl w:val="0"/>
              <w:jc w:val="both"/>
              <w:rPr>
                <w:rFonts w:ascii="Times New Roman" w:hAnsi="Times New Roman"/>
                <w:sz w:val="24"/>
              </w:rPr>
            </w:pPr>
          </w:p>
        </w:tc>
        <w:tc>
          <w:tcPr>
            <w:tcW w:w="2358" w:type="dxa"/>
            <w:gridSpan w:val="2"/>
            <w:tcBorders>
              <w:top w:val="single" w:sz="4" w:space="0" w:color="auto"/>
              <w:bottom w:val="single" w:sz="4" w:space="0" w:color="auto"/>
            </w:tcBorders>
            <w:shd w:val="clear" w:color="auto" w:fill="auto"/>
            <w:noWrap/>
            <w:vAlign w:val="bottom"/>
            <w:hideMark/>
          </w:tcPr>
          <w:p w:rsidR="008C2A3A" w:rsidRPr="00152267" w:rsidRDefault="008C2A3A" w:rsidP="0003687C">
            <w:pPr>
              <w:widowControl w:val="0"/>
              <w:rPr>
                <w:rFonts w:ascii="Times New Roman" w:hAnsi="Times New Roman"/>
                <w:sz w:val="24"/>
              </w:rPr>
            </w:pPr>
          </w:p>
        </w:tc>
        <w:tc>
          <w:tcPr>
            <w:tcW w:w="2632" w:type="dxa"/>
            <w:gridSpan w:val="2"/>
            <w:tcBorders>
              <w:top w:val="single" w:sz="4" w:space="0" w:color="auto"/>
              <w:bottom w:val="single" w:sz="4" w:space="0" w:color="auto"/>
            </w:tcBorders>
            <w:shd w:val="clear" w:color="auto" w:fill="auto"/>
            <w:noWrap/>
            <w:vAlign w:val="bottom"/>
            <w:hideMark/>
          </w:tcPr>
          <w:p w:rsidR="008C2A3A" w:rsidRPr="00152267" w:rsidRDefault="008C2A3A" w:rsidP="0003687C">
            <w:pPr>
              <w:widowControl w:val="0"/>
              <w:rPr>
                <w:rFonts w:ascii="Times New Roman" w:hAnsi="Times New Roman"/>
                <w:sz w:val="24"/>
              </w:rPr>
            </w:pPr>
          </w:p>
          <w:p w:rsidR="008C2A3A" w:rsidRDefault="008C2A3A" w:rsidP="0003687C">
            <w:pPr>
              <w:widowControl w:val="0"/>
              <w:rPr>
                <w:rFonts w:ascii="Times New Roman" w:hAnsi="Times New Roman"/>
                <w:sz w:val="24"/>
              </w:rPr>
            </w:pPr>
          </w:p>
          <w:p w:rsidR="008C2A3A" w:rsidRPr="00152267" w:rsidRDefault="008C2A3A" w:rsidP="0003687C">
            <w:pPr>
              <w:widowControl w:val="0"/>
              <w:rPr>
                <w:rFonts w:ascii="Times New Roman" w:hAnsi="Times New Roman"/>
                <w:sz w:val="24"/>
              </w:rPr>
            </w:pPr>
          </w:p>
        </w:tc>
        <w:tc>
          <w:tcPr>
            <w:tcW w:w="2137" w:type="dxa"/>
            <w:gridSpan w:val="2"/>
            <w:tcBorders>
              <w:top w:val="single" w:sz="4" w:space="0" w:color="auto"/>
            </w:tcBorders>
            <w:shd w:val="clear" w:color="auto" w:fill="auto"/>
            <w:noWrap/>
            <w:vAlign w:val="bottom"/>
            <w:hideMark/>
          </w:tcPr>
          <w:p w:rsidR="008C2A3A" w:rsidRPr="00152267" w:rsidRDefault="008C2A3A" w:rsidP="0003687C">
            <w:pPr>
              <w:widowControl w:val="0"/>
              <w:rPr>
                <w:rFonts w:ascii="Times New Roman" w:hAnsi="Times New Roman"/>
                <w:sz w:val="24"/>
              </w:rPr>
            </w:pPr>
          </w:p>
        </w:tc>
        <w:tc>
          <w:tcPr>
            <w:tcW w:w="1651" w:type="dxa"/>
            <w:tcBorders>
              <w:top w:val="single" w:sz="4" w:space="0" w:color="auto"/>
            </w:tcBorders>
            <w:shd w:val="clear" w:color="auto" w:fill="auto"/>
            <w:noWrap/>
            <w:vAlign w:val="bottom"/>
            <w:hideMark/>
          </w:tcPr>
          <w:p w:rsidR="008C2A3A" w:rsidRPr="00152267" w:rsidRDefault="008C2A3A" w:rsidP="0003687C">
            <w:pPr>
              <w:widowControl w:val="0"/>
              <w:rPr>
                <w:rFonts w:ascii="Times New Roman" w:hAnsi="Times New Roman"/>
                <w:sz w:val="24"/>
              </w:rPr>
            </w:pPr>
          </w:p>
        </w:tc>
        <w:tc>
          <w:tcPr>
            <w:tcW w:w="2559" w:type="dxa"/>
            <w:gridSpan w:val="2"/>
            <w:tcBorders>
              <w:top w:val="single" w:sz="4" w:space="0" w:color="auto"/>
            </w:tcBorders>
            <w:shd w:val="clear" w:color="auto" w:fill="auto"/>
            <w:noWrap/>
            <w:vAlign w:val="bottom"/>
            <w:hideMark/>
          </w:tcPr>
          <w:p w:rsidR="008C2A3A" w:rsidRPr="00152267" w:rsidRDefault="008C2A3A" w:rsidP="0003687C">
            <w:pPr>
              <w:widowControl w:val="0"/>
              <w:rPr>
                <w:rFonts w:ascii="Times New Roman" w:hAnsi="Times New Roman"/>
                <w:sz w:val="24"/>
              </w:rPr>
            </w:pPr>
          </w:p>
        </w:tc>
        <w:tc>
          <w:tcPr>
            <w:tcW w:w="3127" w:type="dxa"/>
            <w:tcBorders>
              <w:top w:val="single" w:sz="4" w:space="0" w:color="auto"/>
            </w:tcBorders>
            <w:shd w:val="clear" w:color="auto" w:fill="auto"/>
            <w:noWrap/>
            <w:vAlign w:val="bottom"/>
            <w:hideMark/>
          </w:tcPr>
          <w:p w:rsidR="008C2A3A" w:rsidRPr="00152267" w:rsidRDefault="008C2A3A" w:rsidP="0003687C">
            <w:pPr>
              <w:widowControl w:val="0"/>
              <w:rPr>
                <w:rFonts w:ascii="Times New Roman" w:hAnsi="Times New Roman"/>
                <w:sz w:val="24"/>
              </w:rPr>
            </w:pPr>
          </w:p>
        </w:tc>
      </w:tr>
      <w:tr w:rsidR="008C2A3A" w:rsidRPr="00152267" w:rsidTr="0003687C">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lastRenderedPageBreak/>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8C2A3A" w:rsidRPr="00152267" w:rsidRDefault="008C2A3A" w:rsidP="0003687C">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8C2A3A" w:rsidRPr="00152267" w:rsidRDefault="008C2A3A" w:rsidP="0003687C">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8C2A3A" w:rsidRPr="00152267" w:rsidRDefault="008C2A3A" w:rsidP="0003687C">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8C2A3A" w:rsidRPr="00152267" w:rsidRDefault="008C2A3A" w:rsidP="0003687C">
            <w:pPr>
              <w:widowControl w:val="0"/>
              <w:rPr>
                <w:rFonts w:ascii="Times New Roman" w:hAnsi="Times New Roman"/>
                <w:sz w:val="24"/>
              </w:rPr>
            </w:pPr>
          </w:p>
        </w:tc>
      </w:tr>
      <w:tr w:rsidR="008C2A3A" w:rsidRPr="00152267" w:rsidTr="0003687C">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8C2A3A" w:rsidRPr="00152267" w:rsidRDefault="008C2A3A" w:rsidP="0003687C">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8C2A3A" w:rsidRPr="00152267" w:rsidRDefault="008C2A3A" w:rsidP="0003687C">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8C2A3A" w:rsidRPr="00152267" w:rsidRDefault="008C2A3A" w:rsidP="0003687C">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8C2A3A" w:rsidRPr="00152267" w:rsidRDefault="008C2A3A" w:rsidP="0003687C">
            <w:pPr>
              <w:widowControl w:val="0"/>
              <w:rPr>
                <w:rFonts w:ascii="Times New Roman" w:hAnsi="Times New Roman"/>
                <w:sz w:val="24"/>
              </w:rPr>
            </w:pPr>
          </w:p>
        </w:tc>
      </w:tr>
      <w:tr w:rsidR="008C2A3A" w:rsidRPr="00152267" w:rsidTr="0003687C">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8C2A3A" w:rsidRPr="00152267" w:rsidRDefault="008C2A3A" w:rsidP="0003687C">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8C2A3A" w:rsidRPr="00152267" w:rsidRDefault="008C2A3A" w:rsidP="0003687C">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8C2A3A" w:rsidRPr="00152267" w:rsidRDefault="008C2A3A" w:rsidP="0003687C">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8C2A3A" w:rsidRPr="00152267" w:rsidRDefault="008C2A3A" w:rsidP="0003687C">
            <w:pPr>
              <w:widowControl w:val="0"/>
              <w:rPr>
                <w:rFonts w:ascii="Times New Roman" w:hAnsi="Times New Roman"/>
                <w:sz w:val="24"/>
              </w:rPr>
            </w:pPr>
          </w:p>
        </w:tc>
      </w:tr>
      <w:tr w:rsidR="008C2A3A" w:rsidRPr="00152267" w:rsidTr="0003687C">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8C2A3A" w:rsidRPr="00152267" w:rsidRDefault="008C2A3A" w:rsidP="0003687C">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8C2A3A" w:rsidRPr="00152267" w:rsidRDefault="008C2A3A" w:rsidP="0003687C">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8C2A3A" w:rsidRPr="00152267" w:rsidRDefault="008C2A3A" w:rsidP="0003687C">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8C2A3A" w:rsidRPr="00152267" w:rsidRDefault="008C2A3A" w:rsidP="0003687C">
            <w:pPr>
              <w:widowControl w:val="0"/>
              <w:rPr>
                <w:rFonts w:ascii="Times New Roman" w:hAnsi="Times New Roman"/>
                <w:sz w:val="24"/>
              </w:rPr>
            </w:pPr>
          </w:p>
        </w:tc>
      </w:tr>
      <w:tr w:rsidR="008C2A3A" w:rsidRPr="00152267" w:rsidTr="0003687C">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8C2A3A" w:rsidRPr="00152267" w:rsidRDefault="008C2A3A" w:rsidP="0003687C">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8C2A3A" w:rsidRPr="00152267" w:rsidRDefault="008C2A3A" w:rsidP="0003687C">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8C2A3A" w:rsidRPr="00152267" w:rsidRDefault="008C2A3A" w:rsidP="0003687C">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8C2A3A" w:rsidRPr="00152267" w:rsidRDefault="008C2A3A" w:rsidP="0003687C">
            <w:pPr>
              <w:widowControl w:val="0"/>
              <w:rPr>
                <w:rFonts w:ascii="Times New Roman" w:hAnsi="Times New Roman"/>
                <w:sz w:val="24"/>
              </w:rPr>
            </w:pPr>
          </w:p>
        </w:tc>
      </w:tr>
      <w:tr w:rsidR="008C2A3A" w:rsidRPr="00152267" w:rsidTr="0003687C">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8C2A3A" w:rsidRPr="00152267" w:rsidRDefault="008C2A3A" w:rsidP="0003687C">
            <w:pPr>
              <w:widowControl w:val="0"/>
              <w:rPr>
                <w:rFonts w:ascii="Times New Roman" w:hAnsi="Times New Roman"/>
                <w:sz w:val="24"/>
              </w:rPr>
            </w:pPr>
          </w:p>
        </w:tc>
      </w:tr>
      <w:tr w:rsidR="008C2A3A" w:rsidRPr="00152267" w:rsidTr="0003687C">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8C2A3A" w:rsidRPr="00152267" w:rsidRDefault="008C2A3A" w:rsidP="0003687C">
            <w:pPr>
              <w:widowControl w:val="0"/>
              <w:rPr>
                <w:rFonts w:ascii="Times New Roman" w:hAnsi="Times New Roman"/>
                <w:sz w:val="24"/>
              </w:rPr>
            </w:pPr>
          </w:p>
        </w:tc>
      </w:tr>
      <w:tr w:rsidR="008C2A3A" w:rsidRPr="00152267" w:rsidTr="0003687C">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8C2A3A" w:rsidRPr="00152267" w:rsidRDefault="008C2A3A" w:rsidP="0003687C">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8C2A3A" w:rsidRPr="00152267" w:rsidRDefault="008C2A3A" w:rsidP="0003687C">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8C2A3A" w:rsidRPr="00152267" w:rsidRDefault="008C2A3A" w:rsidP="0003687C">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8C2A3A" w:rsidRPr="00152267" w:rsidRDefault="008C2A3A" w:rsidP="0003687C">
            <w:pPr>
              <w:widowControl w:val="0"/>
              <w:rPr>
                <w:rFonts w:ascii="Times New Roman" w:hAnsi="Times New Roman"/>
                <w:sz w:val="24"/>
              </w:rPr>
            </w:pPr>
          </w:p>
        </w:tc>
      </w:tr>
      <w:tr w:rsidR="008C2A3A" w:rsidRPr="00152267" w:rsidTr="0003687C">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8C2A3A" w:rsidRPr="00152267" w:rsidRDefault="008C2A3A" w:rsidP="0003687C">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8C2A3A" w:rsidRPr="00152267" w:rsidRDefault="008C2A3A" w:rsidP="008C2A3A">
      <w:pPr>
        <w:jc w:val="center"/>
        <w:rPr>
          <w:rFonts w:ascii="Times New Roman" w:hAnsi="Times New Roman"/>
          <w:sz w:val="24"/>
        </w:rPr>
      </w:pPr>
    </w:p>
    <w:p w:rsidR="008C2A3A" w:rsidRPr="00152267" w:rsidRDefault="008C2A3A" w:rsidP="008C2A3A">
      <w:pPr>
        <w:rPr>
          <w:rFonts w:ascii="Times New Roman" w:hAnsi="Times New Roman"/>
          <w:sz w:val="24"/>
        </w:rPr>
      </w:pPr>
      <w:r w:rsidRPr="00152267">
        <w:rPr>
          <w:rFonts w:ascii="Times New Roman" w:hAnsi="Times New Roman"/>
          <w:sz w:val="24"/>
        </w:rPr>
        <w:t>М.П.</w:t>
      </w:r>
    </w:p>
    <w:p w:rsidR="008C2A3A" w:rsidRPr="00152267" w:rsidRDefault="008C2A3A" w:rsidP="008C2A3A">
      <w:pPr>
        <w:rPr>
          <w:rFonts w:ascii="Times New Roman" w:hAnsi="Times New Roman"/>
          <w:sz w:val="24"/>
        </w:rPr>
      </w:pPr>
    </w:p>
    <w:p w:rsidR="008C2A3A" w:rsidRDefault="008C2A3A" w:rsidP="008C2A3A">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8C2A3A" w:rsidRDefault="008C2A3A" w:rsidP="008C2A3A">
      <w:pPr>
        <w:rPr>
          <w:rFonts w:ascii="Times New Roman" w:hAnsi="Times New Roman"/>
          <w:sz w:val="24"/>
        </w:rPr>
      </w:pPr>
    </w:p>
    <w:p w:rsidR="008C2A3A" w:rsidRDefault="008C2A3A" w:rsidP="008C2A3A">
      <w:pPr>
        <w:spacing w:before="0" w:line="276" w:lineRule="auto"/>
        <w:jc w:val="center"/>
        <w:rPr>
          <w:rFonts w:ascii="Times New Roman" w:hAnsi="Times New Roman"/>
          <w:b/>
          <w:sz w:val="24"/>
        </w:rPr>
      </w:pPr>
      <w:r>
        <w:rPr>
          <w:rFonts w:ascii="Times New Roman" w:hAnsi="Times New Roman"/>
          <w:b/>
          <w:sz w:val="24"/>
        </w:rPr>
        <w:br w:type="page"/>
      </w:r>
    </w:p>
    <w:p w:rsidR="008C2A3A" w:rsidRPr="00152267" w:rsidRDefault="008C2A3A" w:rsidP="008C2A3A">
      <w:pPr>
        <w:jc w:val="right"/>
        <w:rPr>
          <w:rFonts w:ascii="Times New Roman" w:hAnsi="Times New Roman"/>
          <w:b/>
          <w:sz w:val="24"/>
        </w:rPr>
      </w:pPr>
      <w:r w:rsidRPr="00152267">
        <w:rPr>
          <w:rFonts w:ascii="Times New Roman" w:hAnsi="Times New Roman"/>
          <w:b/>
          <w:sz w:val="24"/>
        </w:rPr>
        <w:lastRenderedPageBreak/>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8C2A3A" w:rsidRPr="00152267" w:rsidTr="0003687C">
        <w:trPr>
          <w:trHeight w:val="262"/>
        </w:trPr>
        <w:tc>
          <w:tcPr>
            <w:tcW w:w="490" w:type="dxa"/>
            <w:tcBorders>
              <w:top w:val="nil"/>
              <w:left w:val="nil"/>
              <w:bottom w:val="nil"/>
              <w:right w:val="nil"/>
            </w:tcBorders>
            <w:shd w:val="clear" w:color="auto" w:fill="auto"/>
            <w:noWrap/>
            <w:vAlign w:val="bottom"/>
          </w:tcPr>
          <w:p w:rsidR="008C2A3A" w:rsidRPr="00152267" w:rsidRDefault="008C2A3A" w:rsidP="0003687C">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8C2A3A" w:rsidRPr="00152267" w:rsidRDefault="008C2A3A" w:rsidP="0003687C">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8C2A3A" w:rsidRPr="00152267" w:rsidRDefault="008C2A3A" w:rsidP="0003687C">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8C2A3A" w:rsidRPr="00152267" w:rsidRDefault="008C2A3A" w:rsidP="0003687C">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8C2A3A" w:rsidRPr="00152267" w:rsidRDefault="008C2A3A" w:rsidP="0003687C">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8C2A3A" w:rsidRPr="00152267" w:rsidRDefault="008C2A3A" w:rsidP="0003687C">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8C2A3A" w:rsidRPr="00152267" w:rsidRDefault="008C2A3A" w:rsidP="0003687C">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8C2A3A" w:rsidRPr="00152267" w:rsidRDefault="008C2A3A" w:rsidP="0003687C">
            <w:pPr>
              <w:ind w:right="-23"/>
              <w:rPr>
                <w:rFonts w:ascii="Times New Roman" w:hAnsi="Times New Roman"/>
                <w:i/>
                <w:sz w:val="24"/>
              </w:rPr>
            </w:pPr>
          </w:p>
        </w:tc>
      </w:tr>
      <w:tr w:rsidR="008C2A3A" w:rsidRPr="00152267" w:rsidTr="0003687C">
        <w:trPr>
          <w:trHeight w:val="87"/>
        </w:trPr>
        <w:tc>
          <w:tcPr>
            <w:tcW w:w="14500" w:type="dxa"/>
            <w:gridSpan w:val="8"/>
            <w:tcBorders>
              <w:top w:val="nil"/>
              <w:left w:val="nil"/>
              <w:bottom w:val="nil"/>
              <w:right w:val="nil"/>
            </w:tcBorders>
            <w:shd w:val="clear" w:color="auto" w:fill="auto"/>
            <w:noWrap/>
            <w:vAlign w:val="bottom"/>
            <w:hideMark/>
          </w:tcPr>
          <w:p w:rsidR="008C2A3A" w:rsidRPr="00152267" w:rsidRDefault="008C2A3A" w:rsidP="0003687C">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8C2A3A" w:rsidRPr="00152267" w:rsidTr="0003687C">
        <w:trPr>
          <w:trHeight w:val="87"/>
        </w:trPr>
        <w:tc>
          <w:tcPr>
            <w:tcW w:w="14500" w:type="dxa"/>
            <w:gridSpan w:val="8"/>
            <w:tcBorders>
              <w:top w:val="nil"/>
              <w:left w:val="nil"/>
              <w:bottom w:val="nil"/>
              <w:right w:val="nil"/>
            </w:tcBorders>
            <w:shd w:val="clear" w:color="auto" w:fill="auto"/>
            <w:noWrap/>
            <w:vAlign w:val="bottom"/>
            <w:hideMark/>
          </w:tcPr>
          <w:p w:rsidR="008C2A3A" w:rsidRPr="00152267" w:rsidRDefault="008C2A3A" w:rsidP="0003687C">
            <w:pPr>
              <w:rPr>
                <w:rFonts w:ascii="Times New Roman" w:hAnsi="Times New Roman"/>
                <w:sz w:val="24"/>
              </w:rPr>
            </w:pPr>
          </w:p>
        </w:tc>
      </w:tr>
      <w:tr w:rsidR="008C2A3A" w:rsidRPr="00152267" w:rsidTr="0003687C">
        <w:trPr>
          <w:trHeight w:val="87"/>
        </w:trPr>
        <w:tc>
          <w:tcPr>
            <w:tcW w:w="14500" w:type="dxa"/>
            <w:gridSpan w:val="8"/>
            <w:tcBorders>
              <w:top w:val="nil"/>
              <w:left w:val="nil"/>
              <w:bottom w:val="nil"/>
              <w:right w:val="nil"/>
            </w:tcBorders>
            <w:shd w:val="clear" w:color="auto" w:fill="auto"/>
            <w:noWrap/>
            <w:vAlign w:val="bottom"/>
            <w:hideMark/>
          </w:tcPr>
          <w:p w:rsidR="008C2A3A" w:rsidRPr="00152267" w:rsidRDefault="008C2A3A" w:rsidP="0003687C">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8C2A3A" w:rsidRPr="00152267" w:rsidTr="0003687C">
        <w:trPr>
          <w:trHeight w:val="262"/>
        </w:trPr>
        <w:tc>
          <w:tcPr>
            <w:tcW w:w="490" w:type="dxa"/>
            <w:tcBorders>
              <w:top w:val="nil"/>
              <w:left w:val="nil"/>
              <w:bottom w:val="nil"/>
              <w:right w:val="nil"/>
            </w:tcBorders>
            <w:shd w:val="clear" w:color="auto" w:fill="auto"/>
            <w:noWrap/>
            <w:vAlign w:val="bottom"/>
            <w:hideMark/>
          </w:tcPr>
          <w:p w:rsidR="008C2A3A" w:rsidRPr="00152267" w:rsidRDefault="008C2A3A" w:rsidP="0003687C">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8C2A3A" w:rsidRPr="00152267" w:rsidRDefault="008C2A3A" w:rsidP="0003687C">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8C2A3A" w:rsidRPr="00152267" w:rsidRDefault="008C2A3A" w:rsidP="0003687C">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8C2A3A" w:rsidRPr="00152267" w:rsidRDefault="008C2A3A" w:rsidP="0003687C">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8C2A3A" w:rsidRPr="00152267" w:rsidRDefault="008C2A3A" w:rsidP="0003687C">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8C2A3A" w:rsidRPr="00152267" w:rsidRDefault="008C2A3A" w:rsidP="0003687C">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8C2A3A" w:rsidRPr="00152267" w:rsidRDefault="008C2A3A" w:rsidP="0003687C">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8C2A3A" w:rsidRPr="00152267" w:rsidRDefault="008C2A3A" w:rsidP="0003687C">
            <w:pPr>
              <w:rPr>
                <w:rFonts w:ascii="Times New Roman" w:hAnsi="Times New Roman"/>
                <w:sz w:val="24"/>
              </w:rPr>
            </w:pPr>
          </w:p>
        </w:tc>
      </w:tr>
      <w:tr w:rsidR="008C2A3A" w:rsidRPr="00152267" w:rsidTr="0003687C">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2A3A" w:rsidRPr="00152267" w:rsidRDefault="008C2A3A" w:rsidP="0003687C">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03687C">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03687C">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03687C">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03687C">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03687C">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03687C">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03687C">
            <w:pPr>
              <w:rPr>
                <w:rFonts w:ascii="Times New Roman" w:hAnsi="Times New Roman"/>
                <w:sz w:val="24"/>
              </w:rPr>
            </w:pPr>
            <w:r w:rsidRPr="00152267">
              <w:rPr>
                <w:rFonts w:ascii="Times New Roman" w:hAnsi="Times New Roman"/>
                <w:sz w:val="24"/>
              </w:rPr>
              <w:t>Примечания</w:t>
            </w:r>
          </w:p>
        </w:tc>
      </w:tr>
      <w:tr w:rsidR="008C2A3A" w:rsidRPr="00152267" w:rsidTr="0003687C">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8C2A3A" w:rsidRPr="00152267" w:rsidRDefault="008C2A3A" w:rsidP="0003687C">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rPr>
                <w:rFonts w:ascii="Times New Roman" w:hAnsi="Times New Roman"/>
                <w:sz w:val="24"/>
              </w:rPr>
            </w:pPr>
            <w:r w:rsidRPr="00152267">
              <w:rPr>
                <w:rFonts w:ascii="Times New Roman" w:hAnsi="Times New Roman"/>
                <w:sz w:val="24"/>
              </w:rPr>
              <w:t> </w:t>
            </w:r>
          </w:p>
        </w:tc>
      </w:tr>
      <w:tr w:rsidR="008C2A3A" w:rsidRPr="00152267" w:rsidTr="0003687C">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8C2A3A" w:rsidRPr="00152267" w:rsidRDefault="008C2A3A" w:rsidP="0003687C">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rPr>
                <w:rFonts w:ascii="Times New Roman" w:hAnsi="Times New Roman"/>
                <w:sz w:val="24"/>
              </w:rPr>
            </w:pPr>
            <w:r w:rsidRPr="00152267">
              <w:rPr>
                <w:rFonts w:ascii="Times New Roman" w:hAnsi="Times New Roman"/>
                <w:sz w:val="24"/>
              </w:rPr>
              <w:t> </w:t>
            </w:r>
          </w:p>
        </w:tc>
      </w:tr>
      <w:tr w:rsidR="008C2A3A" w:rsidRPr="00152267" w:rsidTr="0003687C">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8C2A3A" w:rsidRPr="00152267" w:rsidRDefault="008C2A3A" w:rsidP="0003687C">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rPr>
                <w:rFonts w:ascii="Times New Roman" w:hAnsi="Times New Roman"/>
                <w:sz w:val="24"/>
              </w:rPr>
            </w:pPr>
            <w:r w:rsidRPr="00152267">
              <w:rPr>
                <w:rFonts w:ascii="Times New Roman" w:hAnsi="Times New Roman"/>
                <w:sz w:val="24"/>
              </w:rPr>
              <w:t> </w:t>
            </w:r>
          </w:p>
        </w:tc>
      </w:tr>
      <w:tr w:rsidR="008C2A3A" w:rsidRPr="00152267" w:rsidTr="0003687C">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8C2A3A" w:rsidRPr="00152267" w:rsidRDefault="008C2A3A" w:rsidP="0003687C">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03687C">
            <w:pPr>
              <w:rPr>
                <w:rFonts w:ascii="Times New Roman" w:hAnsi="Times New Roman"/>
                <w:sz w:val="24"/>
              </w:rPr>
            </w:pPr>
            <w:r w:rsidRPr="00152267">
              <w:rPr>
                <w:rFonts w:ascii="Times New Roman" w:hAnsi="Times New Roman"/>
                <w:sz w:val="24"/>
              </w:rPr>
              <w:t> </w:t>
            </w:r>
          </w:p>
        </w:tc>
      </w:tr>
      <w:tr w:rsidR="008C2A3A" w:rsidRPr="00152267" w:rsidTr="0003687C">
        <w:trPr>
          <w:trHeight w:val="262"/>
        </w:trPr>
        <w:tc>
          <w:tcPr>
            <w:tcW w:w="490" w:type="dxa"/>
            <w:tcBorders>
              <w:top w:val="nil"/>
              <w:left w:val="nil"/>
              <w:bottom w:val="nil"/>
              <w:right w:val="nil"/>
            </w:tcBorders>
            <w:shd w:val="clear" w:color="auto" w:fill="auto"/>
            <w:noWrap/>
            <w:vAlign w:val="bottom"/>
            <w:hideMark/>
          </w:tcPr>
          <w:p w:rsidR="008C2A3A" w:rsidRPr="00152267" w:rsidRDefault="008C2A3A" w:rsidP="0003687C">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8C2A3A" w:rsidRPr="00152267" w:rsidRDefault="008C2A3A" w:rsidP="0003687C">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8C2A3A" w:rsidRPr="00152267" w:rsidRDefault="008C2A3A" w:rsidP="0003687C">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8C2A3A" w:rsidRPr="00152267" w:rsidRDefault="008C2A3A" w:rsidP="0003687C">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8C2A3A" w:rsidRPr="00152267" w:rsidRDefault="008C2A3A" w:rsidP="0003687C">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8C2A3A" w:rsidRPr="00152267" w:rsidRDefault="008C2A3A" w:rsidP="0003687C">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8C2A3A" w:rsidRPr="00152267" w:rsidRDefault="008C2A3A" w:rsidP="0003687C">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8C2A3A" w:rsidRPr="00152267" w:rsidRDefault="008C2A3A" w:rsidP="0003687C">
            <w:pPr>
              <w:rPr>
                <w:rFonts w:ascii="Times New Roman" w:hAnsi="Times New Roman"/>
                <w:sz w:val="24"/>
              </w:rPr>
            </w:pPr>
          </w:p>
        </w:tc>
      </w:tr>
      <w:tr w:rsidR="008C2A3A" w:rsidRPr="00152267" w:rsidTr="0003687C">
        <w:trPr>
          <w:trHeight w:val="262"/>
        </w:trPr>
        <w:tc>
          <w:tcPr>
            <w:tcW w:w="4546" w:type="dxa"/>
            <w:gridSpan w:val="3"/>
            <w:tcBorders>
              <w:top w:val="nil"/>
              <w:left w:val="nil"/>
              <w:bottom w:val="nil"/>
              <w:right w:val="nil"/>
            </w:tcBorders>
            <w:shd w:val="clear" w:color="auto" w:fill="auto"/>
            <w:noWrap/>
            <w:vAlign w:val="center"/>
            <w:hideMark/>
          </w:tcPr>
          <w:p w:rsidR="008C2A3A" w:rsidRPr="00152267" w:rsidRDefault="008C2A3A" w:rsidP="0003687C">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8C2A3A" w:rsidRPr="00152267" w:rsidRDefault="008C2A3A" w:rsidP="0003687C">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8C2A3A" w:rsidRPr="00152267" w:rsidRDefault="008C2A3A" w:rsidP="0003687C">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8C2A3A" w:rsidRPr="00152267" w:rsidRDefault="008C2A3A" w:rsidP="0003687C">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8C2A3A" w:rsidRPr="00152267" w:rsidRDefault="008C2A3A" w:rsidP="0003687C">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8C2A3A" w:rsidRPr="00152267" w:rsidRDefault="008C2A3A" w:rsidP="0003687C">
            <w:pPr>
              <w:rPr>
                <w:rFonts w:ascii="Times New Roman" w:hAnsi="Times New Roman"/>
                <w:sz w:val="24"/>
              </w:rPr>
            </w:pPr>
          </w:p>
        </w:tc>
      </w:tr>
      <w:tr w:rsidR="008C2A3A" w:rsidRPr="00152267" w:rsidTr="0003687C">
        <w:trPr>
          <w:trHeight w:val="340"/>
        </w:trPr>
        <w:tc>
          <w:tcPr>
            <w:tcW w:w="6668" w:type="dxa"/>
            <w:gridSpan w:val="4"/>
            <w:tcBorders>
              <w:top w:val="nil"/>
              <w:left w:val="nil"/>
              <w:bottom w:val="nil"/>
              <w:right w:val="nil"/>
            </w:tcBorders>
            <w:shd w:val="clear" w:color="auto" w:fill="auto"/>
            <w:noWrap/>
            <w:vAlign w:val="center"/>
            <w:hideMark/>
          </w:tcPr>
          <w:p w:rsidR="008C2A3A" w:rsidRPr="00152267" w:rsidRDefault="008C2A3A" w:rsidP="0003687C">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8C2A3A" w:rsidRPr="00152267" w:rsidRDefault="008C2A3A" w:rsidP="0003687C">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8C2A3A" w:rsidRPr="00152267" w:rsidRDefault="008C2A3A" w:rsidP="0003687C">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8C2A3A" w:rsidRPr="00152267" w:rsidRDefault="008C2A3A" w:rsidP="0003687C">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8C2A3A" w:rsidRPr="00152267" w:rsidRDefault="008C2A3A" w:rsidP="0003687C">
            <w:pPr>
              <w:rPr>
                <w:rFonts w:ascii="Times New Roman" w:hAnsi="Times New Roman"/>
                <w:sz w:val="24"/>
              </w:rPr>
            </w:pPr>
          </w:p>
        </w:tc>
      </w:tr>
      <w:tr w:rsidR="008C2A3A" w:rsidRPr="00152267" w:rsidTr="0003687C">
        <w:trPr>
          <w:trHeight w:val="262"/>
        </w:trPr>
        <w:tc>
          <w:tcPr>
            <w:tcW w:w="490" w:type="dxa"/>
            <w:tcBorders>
              <w:top w:val="nil"/>
              <w:left w:val="nil"/>
              <w:bottom w:val="nil"/>
              <w:right w:val="nil"/>
            </w:tcBorders>
            <w:shd w:val="clear" w:color="auto" w:fill="auto"/>
            <w:noWrap/>
            <w:vAlign w:val="center"/>
            <w:hideMark/>
          </w:tcPr>
          <w:p w:rsidR="008C2A3A" w:rsidRPr="00152267" w:rsidRDefault="008C2A3A" w:rsidP="0003687C">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8C2A3A" w:rsidRPr="00152267" w:rsidRDefault="008C2A3A" w:rsidP="0003687C">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8C2A3A" w:rsidRPr="00152267" w:rsidRDefault="008C2A3A" w:rsidP="0003687C">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8C2A3A" w:rsidRPr="00152267" w:rsidRDefault="008C2A3A" w:rsidP="0003687C">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8C2A3A" w:rsidRPr="00152267" w:rsidRDefault="008C2A3A" w:rsidP="0003687C">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8C2A3A" w:rsidRPr="00152267" w:rsidRDefault="008C2A3A" w:rsidP="0003687C">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8C2A3A" w:rsidRPr="00152267" w:rsidRDefault="008C2A3A" w:rsidP="0003687C">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8C2A3A" w:rsidRPr="00152267" w:rsidRDefault="008C2A3A" w:rsidP="0003687C">
            <w:pPr>
              <w:rPr>
                <w:rFonts w:ascii="Times New Roman" w:hAnsi="Times New Roman"/>
                <w:sz w:val="24"/>
              </w:rPr>
            </w:pPr>
          </w:p>
        </w:tc>
      </w:tr>
      <w:tr w:rsidR="008C2A3A" w:rsidRPr="00152267" w:rsidTr="0003687C">
        <w:trPr>
          <w:trHeight w:val="498"/>
        </w:trPr>
        <w:tc>
          <w:tcPr>
            <w:tcW w:w="8725" w:type="dxa"/>
            <w:gridSpan w:val="5"/>
            <w:tcBorders>
              <w:top w:val="nil"/>
              <w:left w:val="nil"/>
              <w:bottom w:val="nil"/>
              <w:right w:val="nil"/>
            </w:tcBorders>
            <w:shd w:val="clear" w:color="auto" w:fill="auto"/>
            <w:noWrap/>
            <w:vAlign w:val="center"/>
            <w:hideMark/>
          </w:tcPr>
          <w:p w:rsidR="008C2A3A" w:rsidRPr="00152267" w:rsidRDefault="008C2A3A" w:rsidP="0003687C">
            <w:pPr>
              <w:rPr>
                <w:rFonts w:ascii="Times New Roman" w:hAnsi="Times New Roman"/>
                <w:sz w:val="24"/>
              </w:rPr>
            </w:pPr>
            <w:r w:rsidRPr="00152267">
              <w:rPr>
                <w:rFonts w:ascii="Times New Roman" w:hAnsi="Times New Roman"/>
                <w:sz w:val="24"/>
              </w:rPr>
              <w:t>Руководитель ________________________          /Фамилия И.О./</w:t>
            </w:r>
          </w:p>
          <w:p w:rsidR="008C2A3A" w:rsidRPr="00152267" w:rsidRDefault="008C2A3A" w:rsidP="0003687C">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8C2A3A" w:rsidRPr="00152267" w:rsidRDefault="008C2A3A" w:rsidP="0003687C">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8C2A3A" w:rsidRPr="00152267" w:rsidRDefault="008C2A3A" w:rsidP="0003687C">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8C2A3A" w:rsidRPr="00152267" w:rsidRDefault="008C2A3A" w:rsidP="0003687C">
            <w:pPr>
              <w:rPr>
                <w:rFonts w:ascii="Times New Roman" w:hAnsi="Times New Roman"/>
                <w:sz w:val="24"/>
              </w:rPr>
            </w:pPr>
          </w:p>
        </w:tc>
      </w:tr>
    </w:tbl>
    <w:p w:rsidR="008C2A3A" w:rsidRPr="00152267" w:rsidRDefault="008C2A3A" w:rsidP="008C2A3A">
      <w:pPr>
        <w:jc w:val="right"/>
        <w:rPr>
          <w:rFonts w:ascii="Times New Roman" w:hAnsi="Times New Roman"/>
          <w:sz w:val="24"/>
        </w:rPr>
      </w:pPr>
    </w:p>
    <w:p w:rsidR="008C2A3A" w:rsidRDefault="008C2A3A" w:rsidP="008C2A3A">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p w:rsidR="008C2A3A" w:rsidRDefault="008C2A3A" w:rsidP="00C9528A"/>
    <w:sectPr w:rsidR="008C2A3A" w:rsidSect="009C67CD">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1C3" w:rsidRDefault="004671C3" w:rsidP="00FB07D9">
      <w:pPr>
        <w:spacing w:before="0"/>
      </w:pPr>
      <w:r>
        <w:separator/>
      </w:r>
    </w:p>
  </w:endnote>
  <w:endnote w:type="continuationSeparator" w:id="0">
    <w:p w:rsidR="004671C3" w:rsidRDefault="004671C3"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monospaced for SAP">
    <w:altName w:val="Consolas"/>
    <w:panose1 w:val="020B0609020202030204"/>
    <w:charset w:val="00"/>
    <w:family w:val="modern"/>
    <w:pitch w:val="fixed"/>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A56" w:rsidRDefault="005B56A8">
    <w:pPr>
      <w:pStyle w:val="af4"/>
      <w:jc w:val="right"/>
    </w:pPr>
    <w:r>
      <w:fldChar w:fldCharType="begin"/>
    </w:r>
    <w:r>
      <w:instrText xml:space="preserve"> PAGE   \* MERGEFORMAT </w:instrText>
    </w:r>
    <w:r>
      <w:fldChar w:fldCharType="separate"/>
    </w:r>
    <w:r w:rsidR="00733C38">
      <w:rPr>
        <w:noProof/>
      </w:rPr>
      <w:t>12</w:t>
    </w:r>
    <w:r>
      <w:rPr>
        <w:noProof/>
      </w:rPr>
      <w:fldChar w:fldCharType="end"/>
    </w:r>
  </w:p>
  <w:p w:rsidR="00113A56" w:rsidRDefault="00113A56">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1C3" w:rsidRDefault="004671C3" w:rsidP="00FB07D9">
      <w:pPr>
        <w:spacing w:before="0"/>
      </w:pPr>
      <w:r>
        <w:separator/>
      </w:r>
    </w:p>
  </w:footnote>
  <w:footnote w:type="continuationSeparator" w:id="0">
    <w:p w:rsidR="004671C3" w:rsidRDefault="004671C3"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B8637F7"/>
    <w:multiLevelType w:val="hybridMultilevel"/>
    <w:tmpl w:val="4E8CE5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DEB4B3C"/>
    <w:multiLevelType w:val="hybridMultilevel"/>
    <w:tmpl w:val="E3A86538"/>
    <w:lvl w:ilvl="0" w:tplc="B4EA0AC4">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4E990D7F"/>
    <w:multiLevelType w:val="hybridMultilevel"/>
    <w:tmpl w:val="754EC5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6FE2631"/>
    <w:multiLevelType w:val="hybridMultilevel"/>
    <w:tmpl w:val="99526B00"/>
    <w:lvl w:ilvl="0" w:tplc="B4EA0AC4">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D572F97"/>
    <w:multiLevelType w:val="hybridMultilevel"/>
    <w:tmpl w:val="4E8CE5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4820919"/>
    <w:multiLevelType w:val="hybridMultilevel"/>
    <w:tmpl w:val="57CA67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6A2A1FAA"/>
    <w:multiLevelType w:val="hybridMultilevel"/>
    <w:tmpl w:val="4782A8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6"/>
  </w:num>
  <w:num w:numId="3">
    <w:abstractNumId w:val="0"/>
  </w:num>
  <w:num w:numId="4">
    <w:abstractNumId w:val="10"/>
  </w:num>
  <w:num w:numId="5">
    <w:abstractNumId w:val="8"/>
  </w:num>
  <w:num w:numId="6">
    <w:abstractNumId w:val="12"/>
  </w:num>
  <w:num w:numId="7">
    <w:abstractNumId w:val="15"/>
  </w:num>
  <w:num w:numId="8">
    <w:abstractNumId w:val="14"/>
  </w:num>
  <w:num w:numId="9">
    <w:abstractNumId w:val="9"/>
  </w:num>
  <w:num w:numId="10">
    <w:abstractNumId w:val="13"/>
  </w:num>
  <w:num w:numId="11">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7AD"/>
    <w:rsid w:val="00007D71"/>
    <w:rsid w:val="000100CD"/>
    <w:rsid w:val="00010CB6"/>
    <w:rsid w:val="000112DE"/>
    <w:rsid w:val="00011B46"/>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3C"/>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2D8"/>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60AF9"/>
    <w:rsid w:val="00060F9A"/>
    <w:rsid w:val="000614D7"/>
    <w:rsid w:val="00061826"/>
    <w:rsid w:val="00061B41"/>
    <w:rsid w:val="0006217A"/>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2B2"/>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4D16"/>
    <w:rsid w:val="0008504E"/>
    <w:rsid w:val="00085445"/>
    <w:rsid w:val="00085860"/>
    <w:rsid w:val="00085A5D"/>
    <w:rsid w:val="00086468"/>
    <w:rsid w:val="000866BB"/>
    <w:rsid w:val="00087924"/>
    <w:rsid w:val="00087A1D"/>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4F64"/>
    <w:rsid w:val="000A55C1"/>
    <w:rsid w:val="000A5F30"/>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C0679"/>
    <w:rsid w:val="000C0C95"/>
    <w:rsid w:val="000C1B34"/>
    <w:rsid w:val="000C1D22"/>
    <w:rsid w:val="000C1D5D"/>
    <w:rsid w:val="000C1DD5"/>
    <w:rsid w:val="000C1FC6"/>
    <w:rsid w:val="000C25CF"/>
    <w:rsid w:val="000C2DA2"/>
    <w:rsid w:val="000C2F36"/>
    <w:rsid w:val="000C309A"/>
    <w:rsid w:val="000C3181"/>
    <w:rsid w:val="000C3B7D"/>
    <w:rsid w:val="000C454B"/>
    <w:rsid w:val="000C4CD4"/>
    <w:rsid w:val="000C54FB"/>
    <w:rsid w:val="000C567D"/>
    <w:rsid w:val="000C5695"/>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9F0"/>
    <w:rsid w:val="000E5F43"/>
    <w:rsid w:val="000E6402"/>
    <w:rsid w:val="000E70A5"/>
    <w:rsid w:val="000F03F2"/>
    <w:rsid w:val="000F0422"/>
    <w:rsid w:val="000F0AB9"/>
    <w:rsid w:val="000F18D0"/>
    <w:rsid w:val="000F1B94"/>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B90"/>
    <w:rsid w:val="00102FDF"/>
    <w:rsid w:val="00103462"/>
    <w:rsid w:val="00103C2A"/>
    <w:rsid w:val="00103F6F"/>
    <w:rsid w:val="00103F8F"/>
    <w:rsid w:val="00104229"/>
    <w:rsid w:val="00104FFB"/>
    <w:rsid w:val="0010546B"/>
    <w:rsid w:val="00105A24"/>
    <w:rsid w:val="00105E2F"/>
    <w:rsid w:val="00106251"/>
    <w:rsid w:val="001063AC"/>
    <w:rsid w:val="001103D2"/>
    <w:rsid w:val="001104DB"/>
    <w:rsid w:val="00111B67"/>
    <w:rsid w:val="00111E4A"/>
    <w:rsid w:val="00112185"/>
    <w:rsid w:val="00112425"/>
    <w:rsid w:val="001125E5"/>
    <w:rsid w:val="001129C5"/>
    <w:rsid w:val="001133B1"/>
    <w:rsid w:val="00113A56"/>
    <w:rsid w:val="00113AD9"/>
    <w:rsid w:val="00113B58"/>
    <w:rsid w:val="001144DF"/>
    <w:rsid w:val="001152D9"/>
    <w:rsid w:val="00115A06"/>
    <w:rsid w:val="00116084"/>
    <w:rsid w:val="001162F2"/>
    <w:rsid w:val="001164A8"/>
    <w:rsid w:val="00116A61"/>
    <w:rsid w:val="00116B87"/>
    <w:rsid w:val="001179ED"/>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2E4"/>
    <w:rsid w:val="001349DF"/>
    <w:rsid w:val="00134DF7"/>
    <w:rsid w:val="00134EEF"/>
    <w:rsid w:val="00134F66"/>
    <w:rsid w:val="00135412"/>
    <w:rsid w:val="00135828"/>
    <w:rsid w:val="00135BB5"/>
    <w:rsid w:val="00136656"/>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536"/>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5672"/>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834"/>
    <w:rsid w:val="00176AA0"/>
    <w:rsid w:val="00176CD6"/>
    <w:rsid w:val="00176E44"/>
    <w:rsid w:val="00176EBC"/>
    <w:rsid w:val="00176F18"/>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4B61"/>
    <w:rsid w:val="00185018"/>
    <w:rsid w:val="001857EB"/>
    <w:rsid w:val="001859F5"/>
    <w:rsid w:val="00186E4C"/>
    <w:rsid w:val="001878C7"/>
    <w:rsid w:val="00190E9E"/>
    <w:rsid w:val="00191527"/>
    <w:rsid w:val="00192799"/>
    <w:rsid w:val="00192A7D"/>
    <w:rsid w:val="00192ACB"/>
    <w:rsid w:val="0019305B"/>
    <w:rsid w:val="001932DB"/>
    <w:rsid w:val="001934B3"/>
    <w:rsid w:val="00193A23"/>
    <w:rsid w:val="00193BCE"/>
    <w:rsid w:val="00194315"/>
    <w:rsid w:val="00194956"/>
    <w:rsid w:val="001951D0"/>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2468"/>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274"/>
    <w:rsid w:val="001C7329"/>
    <w:rsid w:val="001C78C1"/>
    <w:rsid w:val="001C7B23"/>
    <w:rsid w:val="001C7BAF"/>
    <w:rsid w:val="001C7BEF"/>
    <w:rsid w:val="001C7E7C"/>
    <w:rsid w:val="001D0450"/>
    <w:rsid w:val="001D090D"/>
    <w:rsid w:val="001D0E4A"/>
    <w:rsid w:val="001D108A"/>
    <w:rsid w:val="001D14E0"/>
    <w:rsid w:val="001D1ADE"/>
    <w:rsid w:val="001D1ED8"/>
    <w:rsid w:val="001D2186"/>
    <w:rsid w:val="001D321D"/>
    <w:rsid w:val="001D381B"/>
    <w:rsid w:val="001D38BE"/>
    <w:rsid w:val="001D39A5"/>
    <w:rsid w:val="001D39B6"/>
    <w:rsid w:val="001D3B70"/>
    <w:rsid w:val="001D3DCA"/>
    <w:rsid w:val="001D3FD5"/>
    <w:rsid w:val="001D4120"/>
    <w:rsid w:val="001D4CBD"/>
    <w:rsid w:val="001D520F"/>
    <w:rsid w:val="001D54D7"/>
    <w:rsid w:val="001D55C7"/>
    <w:rsid w:val="001D55E2"/>
    <w:rsid w:val="001D55FD"/>
    <w:rsid w:val="001D567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5679"/>
    <w:rsid w:val="001F5DCC"/>
    <w:rsid w:val="001F6636"/>
    <w:rsid w:val="001F6A72"/>
    <w:rsid w:val="001F6D09"/>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4CC"/>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6FC"/>
    <w:rsid w:val="00217787"/>
    <w:rsid w:val="00217B43"/>
    <w:rsid w:val="00217CD6"/>
    <w:rsid w:val="002204A2"/>
    <w:rsid w:val="002207E0"/>
    <w:rsid w:val="00221677"/>
    <w:rsid w:val="0022180B"/>
    <w:rsid w:val="002220C6"/>
    <w:rsid w:val="00222313"/>
    <w:rsid w:val="00222ED8"/>
    <w:rsid w:val="002236E4"/>
    <w:rsid w:val="002237FE"/>
    <w:rsid w:val="002239E6"/>
    <w:rsid w:val="0022404A"/>
    <w:rsid w:val="002242A2"/>
    <w:rsid w:val="002246D8"/>
    <w:rsid w:val="00224B14"/>
    <w:rsid w:val="00224FD9"/>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5CB"/>
    <w:rsid w:val="00233A19"/>
    <w:rsid w:val="00233CE9"/>
    <w:rsid w:val="002341CC"/>
    <w:rsid w:val="0023463F"/>
    <w:rsid w:val="00234E8F"/>
    <w:rsid w:val="00235091"/>
    <w:rsid w:val="002353C2"/>
    <w:rsid w:val="002355DE"/>
    <w:rsid w:val="002358C8"/>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B99"/>
    <w:rsid w:val="00241C67"/>
    <w:rsid w:val="002427CA"/>
    <w:rsid w:val="00243152"/>
    <w:rsid w:val="002433FD"/>
    <w:rsid w:val="00243690"/>
    <w:rsid w:val="0024369E"/>
    <w:rsid w:val="00243BEF"/>
    <w:rsid w:val="00244ABE"/>
    <w:rsid w:val="00244AF8"/>
    <w:rsid w:val="00245784"/>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A3B"/>
    <w:rsid w:val="00272CC6"/>
    <w:rsid w:val="00273061"/>
    <w:rsid w:val="00273A28"/>
    <w:rsid w:val="002741DF"/>
    <w:rsid w:val="0027438C"/>
    <w:rsid w:val="00274626"/>
    <w:rsid w:val="00274FCF"/>
    <w:rsid w:val="002750AA"/>
    <w:rsid w:val="00275941"/>
    <w:rsid w:val="00275E2D"/>
    <w:rsid w:val="002763B2"/>
    <w:rsid w:val="00276DC6"/>
    <w:rsid w:val="002775A6"/>
    <w:rsid w:val="00277677"/>
    <w:rsid w:val="002776AC"/>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F61"/>
    <w:rsid w:val="00287F66"/>
    <w:rsid w:val="00290A15"/>
    <w:rsid w:val="00290B94"/>
    <w:rsid w:val="00290D26"/>
    <w:rsid w:val="002911D1"/>
    <w:rsid w:val="00291513"/>
    <w:rsid w:val="00291733"/>
    <w:rsid w:val="00291A4A"/>
    <w:rsid w:val="00291C19"/>
    <w:rsid w:val="00291D9E"/>
    <w:rsid w:val="0029244D"/>
    <w:rsid w:val="00292450"/>
    <w:rsid w:val="002924D0"/>
    <w:rsid w:val="00292BBE"/>
    <w:rsid w:val="00292DEA"/>
    <w:rsid w:val="00293FF2"/>
    <w:rsid w:val="00294BD5"/>
    <w:rsid w:val="00294F59"/>
    <w:rsid w:val="0029561D"/>
    <w:rsid w:val="00295D15"/>
    <w:rsid w:val="002975CE"/>
    <w:rsid w:val="00297D43"/>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0DB"/>
    <w:rsid w:val="002B3D0E"/>
    <w:rsid w:val="002B41C6"/>
    <w:rsid w:val="002B4484"/>
    <w:rsid w:val="002B548E"/>
    <w:rsid w:val="002B59F4"/>
    <w:rsid w:val="002B5B8F"/>
    <w:rsid w:val="002B61C6"/>
    <w:rsid w:val="002B6949"/>
    <w:rsid w:val="002B7B28"/>
    <w:rsid w:val="002C08B7"/>
    <w:rsid w:val="002C0C98"/>
    <w:rsid w:val="002C0E0B"/>
    <w:rsid w:val="002C105D"/>
    <w:rsid w:val="002C130A"/>
    <w:rsid w:val="002C13FC"/>
    <w:rsid w:val="002C1859"/>
    <w:rsid w:val="002C1DA8"/>
    <w:rsid w:val="002C1E27"/>
    <w:rsid w:val="002C1EF7"/>
    <w:rsid w:val="002C251F"/>
    <w:rsid w:val="002C2F87"/>
    <w:rsid w:val="002C3008"/>
    <w:rsid w:val="002C3128"/>
    <w:rsid w:val="002C3E09"/>
    <w:rsid w:val="002C40CC"/>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4DEE"/>
    <w:rsid w:val="002D59C0"/>
    <w:rsid w:val="002D6106"/>
    <w:rsid w:val="002D6666"/>
    <w:rsid w:val="002D6F51"/>
    <w:rsid w:val="002D7155"/>
    <w:rsid w:val="002D7B76"/>
    <w:rsid w:val="002D7DEE"/>
    <w:rsid w:val="002D7FA1"/>
    <w:rsid w:val="002E09B1"/>
    <w:rsid w:val="002E0D63"/>
    <w:rsid w:val="002E11ED"/>
    <w:rsid w:val="002E1D37"/>
    <w:rsid w:val="002E2265"/>
    <w:rsid w:val="002E2586"/>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834"/>
    <w:rsid w:val="002E5C54"/>
    <w:rsid w:val="002E6295"/>
    <w:rsid w:val="002E699D"/>
    <w:rsid w:val="002E6BF3"/>
    <w:rsid w:val="002E6DDD"/>
    <w:rsid w:val="002E6E29"/>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510B"/>
    <w:rsid w:val="002F6319"/>
    <w:rsid w:val="002F6549"/>
    <w:rsid w:val="002F6D29"/>
    <w:rsid w:val="002F7736"/>
    <w:rsid w:val="002F7B04"/>
    <w:rsid w:val="002F7B8F"/>
    <w:rsid w:val="002F7E35"/>
    <w:rsid w:val="00300A24"/>
    <w:rsid w:val="00301188"/>
    <w:rsid w:val="00301239"/>
    <w:rsid w:val="00301259"/>
    <w:rsid w:val="00301CB5"/>
    <w:rsid w:val="00302ABD"/>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85B"/>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63D"/>
    <w:rsid w:val="00334742"/>
    <w:rsid w:val="003347D5"/>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5E"/>
    <w:rsid w:val="00347ECE"/>
    <w:rsid w:val="003502F5"/>
    <w:rsid w:val="003504BE"/>
    <w:rsid w:val="0035081B"/>
    <w:rsid w:val="00350995"/>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397"/>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3D74"/>
    <w:rsid w:val="0037453A"/>
    <w:rsid w:val="003748AC"/>
    <w:rsid w:val="00374E14"/>
    <w:rsid w:val="00375714"/>
    <w:rsid w:val="003760C5"/>
    <w:rsid w:val="00376821"/>
    <w:rsid w:val="003768BB"/>
    <w:rsid w:val="0037700D"/>
    <w:rsid w:val="00377ACB"/>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5EE6"/>
    <w:rsid w:val="00386177"/>
    <w:rsid w:val="0038684B"/>
    <w:rsid w:val="00386C51"/>
    <w:rsid w:val="00386EB0"/>
    <w:rsid w:val="00387031"/>
    <w:rsid w:val="00387486"/>
    <w:rsid w:val="00387778"/>
    <w:rsid w:val="00390096"/>
    <w:rsid w:val="00390F1B"/>
    <w:rsid w:val="00391E73"/>
    <w:rsid w:val="00391E74"/>
    <w:rsid w:val="0039257A"/>
    <w:rsid w:val="00392704"/>
    <w:rsid w:val="00392C33"/>
    <w:rsid w:val="00392F78"/>
    <w:rsid w:val="0039308E"/>
    <w:rsid w:val="003932A0"/>
    <w:rsid w:val="00393343"/>
    <w:rsid w:val="003933A4"/>
    <w:rsid w:val="00393A39"/>
    <w:rsid w:val="003951DB"/>
    <w:rsid w:val="00396671"/>
    <w:rsid w:val="00396A0E"/>
    <w:rsid w:val="0039709B"/>
    <w:rsid w:val="003971E9"/>
    <w:rsid w:val="00397A7E"/>
    <w:rsid w:val="00397ABB"/>
    <w:rsid w:val="00397BAC"/>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6FF5"/>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5B88"/>
    <w:rsid w:val="003E6A5A"/>
    <w:rsid w:val="003E6CE8"/>
    <w:rsid w:val="003E6EE4"/>
    <w:rsid w:val="003E6F95"/>
    <w:rsid w:val="003E78A1"/>
    <w:rsid w:val="003E7D53"/>
    <w:rsid w:val="003F1826"/>
    <w:rsid w:val="003F1A12"/>
    <w:rsid w:val="003F2282"/>
    <w:rsid w:val="003F2A0B"/>
    <w:rsid w:val="003F2AC9"/>
    <w:rsid w:val="003F2C38"/>
    <w:rsid w:val="003F362D"/>
    <w:rsid w:val="003F4075"/>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28F3"/>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17DE9"/>
    <w:rsid w:val="004212E7"/>
    <w:rsid w:val="004213DC"/>
    <w:rsid w:val="0042147A"/>
    <w:rsid w:val="00421CE8"/>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F27"/>
    <w:rsid w:val="00427C71"/>
    <w:rsid w:val="00430250"/>
    <w:rsid w:val="00430A1D"/>
    <w:rsid w:val="00430DD7"/>
    <w:rsid w:val="004316E6"/>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E45"/>
    <w:rsid w:val="0043636D"/>
    <w:rsid w:val="00436CFB"/>
    <w:rsid w:val="004373F5"/>
    <w:rsid w:val="004375F9"/>
    <w:rsid w:val="00437795"/>
    <w:rsid w:val="00437AAA"/>
    <w:rsid w:val="00437FD3"/>
    <w:rsid w:val="004400D9"/>
    <w:rsid w:val="0044060F"/>
    <w:rsid w:val="004406D4"/>
    <w:rsid w:val="0044094E"/>
    <w:rsid w:val="00440B18"/>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1C17"/>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1C3"/>
    <w:rsid w:val="004678D1"/>
    <w:rsid w:val="00467AB5"/>
    <w:rsid w:val="0047096B"/>
    <w:rsid w:val="00470C6E"/>
    <w:rsid w:val="004716AD"/>
    <w:rsid w:val="0047178D"/>
    <w:rsid w:val="0047216D"/>
    <w:rsid w:val="004722DA"/>
    <w:rsid w:val="00472315"/>
    <w:rsid w:val="0047232D"/>
    <w:rsid w:val="00472493"/>
    <w:rsid w:val="00472EDE"/>
    <w:rsid w:val="00473EE1"/>
    <w:rsid w:val="00474634"/>
    <w:rsid w:val="00474BC3"/>
    <w:rsid w:val="00474BEC"/>
    <w:rsid w:val="004751AF"/>
    <w:rsid w:val="00475520"/>
    <w:rsid w:val="004764E9"/>
    <w:rsid w:val="004771A8"/>
    <w:rsid w:val="00477FC6"/>
    <w:rsid w:val="00480ED9"/>
    <w:rsid w:val="00481485"/>
    <w:rsid w:val="00481BAB"/>
    <w:rsid w:val="00482143"/>
    <w:rsid w:val="00482842"/>
    <w:rsid w:val="00482FA2"/>
    <w:rsid w:val="0048315E"/>
    <w:rsid w:val="004846B2"/>
    <w:rsid w:val="004854FF"/>
    <w:rsid w:val="00485CB4"/>
    <w:rsid w:val="00486706"/>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EB"/>
    <w:rsid w:val="004A0225"/>
    <w:rsid w:val="004A02B7"/>
    <w:rsid w:val="004A053F"/>
    <w:rsid w:val="004A0D0B"/>
    <w:rsid w:val="004A0ED7"/>
    <w:rsid w:val="004A0EDC"/>
    <w:rsid w:val="004A131A"/>
    <w:rsid w:val="004A13E0"/>
    <w:rsid w:val="004A20C9"/>
    <w:rsid w:val="004A25A5"/>
    <w:rsid w:val="004A286B"/>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3EA"/>
    <w:rsid w:val="004B0A71"/>
    <w:rsid w:val="004B0F43"/>
    <w:rsid w:val="004B18CD"/>
    <w:rsid w:val="004B18D6"/>
    <w:rsid w:val="004B2051"/>
    <w:rsid w:val="004B2136"/>
    <w:rsid w:val="004B2294"/>
    <w:rsid w:val="004B2410"/>
    <w:rsid w:val="004B2688"/>
    <w:rsid w:val="004B279C"/>
    <w:rsid w:val="004B2F3F"/>
    <w:rsid w:val="004B3369"/>
    <w:rsid w:val="004B3445"/>
    <w:rsid w:val="004B3527"/>
    <w:rsid w:val="004B3FE9"/>
    <w:rsid w:val="004B47FF"/>
    <w:rsid w:val="004B4BD0"/>
    <w:rsid w:val="004B5128"/>
    <w:rsid w:val="004B527C"/>
    <w:rsid w:val="004B597D"/>
    <w:rsid w:val="004B5FD7"/>
    <w:rsid w:val="004B7690"/>
    <w:rsid w:val="004B78D4"/>
    <w:rsid w:val="004B7A21"/>
    <w:rsid w:val="004B7CD0"/>
    <w:rsid w:val="004B7CF0"/>
    <w:rsid w:val="004C00DD"/>
    <w:rsid w:val="004C0156"/>
    <w:rsid w:val="004C0794"/>
    <w:rsid w:val="004C0E40"/>
    <w:rsid w:val="004C124A"/>
    <w:rsid w:val="004C1A39"/>
    <w:rsid w:val="004C2001"/>
    <w:rsid w:val="004C2024"/>
    <w:rsid w:val="004C2505"/>
    <w:rsid w:val="004C2571"/>
    <w:rsid w:val="004C26F9"/>
    <w:rsid w:val="004C29BB"/>
    <w:rsid w:val="004C38A3"/>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1799"/>
    <w:rsid w:val="004E1862"/>
    <w:rsid w:val="004E1C8A"/>
    <w:rsid w:val="004E1FB6"/>
    <w:rsid w:val="004E266D"/>
    <w:rsid w:val="004E3A4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823"/>
    <w:rsid w:val="004F1ABB"/>
    <w:rsid w:val="004F1C3E"/>
    <w:rsid w:val="004F1D74"/>
    <w:rsid w:val="004F241D"/>
    <w:rsid w:val="004F2C73"/>
    <w:rsid w:val="004F35AB"/>
    <w:rsid w:val="004F3835"/>
    <w:rsid w:val="004F3973"/>
    <w:rsid w:val="004F3F95"/>
    <w:rsid w:val="004F485A"/>
    <w:rsid w:val="004F5318"/>
    <w:rsid w:val="004F60B2"/>
    <w:rsid w:val="004F6A86"/>
    <w:rsid w:val="004F76F6"/>
    <w:rsid w:val="00500188"/>
    <w:rsid w:val="005002CB"/>
    <w:rsid w:val="00500437"/>
    <w:rsid w:val="00500B35"/>
    <w:rsid w:val="00500F8C"/>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B21"/>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AEB"/>
    <w:rsid w:val="00531C53"/>
    <w:rsid w:val="00532122"/>
    <w:rsid w:val="00532547"/>
    <w:rsid w:val="00532818"/>
    <w:rsid w:val="00532AE0"/>
    <w:rsid w:val="00532B78"/>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1EF5"/>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65D"/>
    <w:rsid w:val="005479E4"/>
    <w:rsid w:val="00547C70"/>
    <w:rsid w:val="00550DB5"/>
    <w:rsid w:val="0055155C"/>
    <w:rsid w:val="00551766"/>
    <w:rsid w:val="00552148"/>
    <w:rsid w:val="005525BE"/>
    <w:rsid w:val="0055306A"/>
    <w:rsid w:val="00553276"/>
    <w:rsid w:val="005535A6"/>
    <w:rsid w:val="00553E1F"/>
    <w:rsid w:val="00554FB6"/>
    <w:rsid w:val="0055566D"/>
    <w:rsid w:val="005559A0"/>
    <w:rsid w:val="00555A94"/>
    <w:rsid w:val="00555D3E"/>
    <w:rsid w:val="00555EAF"/>
    <w:rsid w:val="0055625E"/>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77F01"/>
    <w:rsid w:val="00580DF6"/>
    <w:rsid w:val="005813A0"/>
    <w:rsid w:val="005813F1"/>
    <w:rsid w:val="005814D3"/>
    <w:rsid w:val="005818B4"/>
    <w:rsid w:val="005818ED"/>
    <w:rsid w:val="00581EA9"/>
    <w:rsid w:val="005832EA"/>
    <w:rsid w:val="00583B19"/>
    <w:rsid w:val="00583ED1"/>
    <w:rsid w:val="005841CF"/>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3203"/>
    <w:rsid w:val="00593470"/>
    <w:rsid w:val="00593800"/>
    <w:rsid w:val="00593962"/>
    <w:rsid w:val="005957D7"/>
    <w:rsid w:val="00595AB2"/>
    <w:rsid w:val="00595ADB"/>
    <w:rsid w:val="00595EFB"/>
    <w:rsid w:val="00596804"/>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2FF6"/>
    <w:rsid w:val="005A31D0"/>
    <w:rsid w:val="005A364F"/>
    <w:rsid w:val="005A36E7"/>
    <w:rsid w:val="005A3879"/>
    <w:rsid w:val="005A42C8"/>
    <w:rsid w:val="005A465D"/>
    <w:rsid w:val="005A5157"/>
    <w:rsid w:val="005A5177"/>
    <w:rsid w:val="005A5986"/>
    <w:rsid w:val="005A5E6E"/>
    <w:rsid w:val="005A60DC"/>
    <w:rsid w:val="005A6C73"/>
    <w:rsid w:val="005A6DF2"/>
    <w:rsid w:val="005A6DFD"/>
    <w:rsid w:val="005A70E7"/>
    <w:rsid w:val="005A7576"/>
    <w:rsid w:val="005A7AF1"/>
    <w:rsid w:val="005A7C7E"/>
    <w:rsid w:val="005B017E"/>
    <w:rsid w:val="005B076C"/>
    <w:rsid w:val="005B1039"/>
    <w:rsid w:val="005B14C1"/>
    <w:rsid w:val="005B1849"/>
    <w:rsid w:val="005B1E56"/>
    <w:rsid w:val="005B1E71"/>
    <w:rsid w:val="005B1EF1"/>
    <w:rsid w:val="005B1F6E"/>
    <w:rsid w:val="005B22BD"/>
    <w:rsid w:val="005B241C"/>
    <w:rsid w:val="005B27FC"/>
    <w:rsid w:val="005B2D4A"/>
    <w:rsid w:val="005B3A0E"/>
    <w:rsid w:val="005B3C90"/>
    <w:rsid w:val="005B3EE0"/>
    <w:rsid w:val="005B4C2D"/>
    <w:rsid w:val="005B4D4C"/>
    <w:rsid w:val="005B4FE0"/>
    <w:rsid w:val="005B50E9"/>
    <w:rsid w:val="005B56A8"/>
    <w:rsid w:val="005B5C26"/>
    <w:rsid w:val="005B5CE6"/>
    <w:rsid w:val="005B6232"/>
    <w:rsid w:val="005B627F"/>
    <w:rsid w:val="005B6354"/>
    <w:rsid w:val="005B6479"/>
    <w:rsid w:val="005B655F"/>
    <w:rsid w:val="005B6CBD"/>
    <w:rsid w:val="005B6D1A"/>
    <w:rsid w:val="005B758E"/>
    <w:rsid w:val="005B777D"/>
    <w:rsid w:val="005B7DA7"/>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3821"/>
    <w:rsid w:val="005D3B12"/>
    <w:rsid w:val="005D406B"/>
    <w:rsid w:val="005D41B2"/>
    <w:rsid w:val="005D4837"/>
    <w:rsid w:val="005D5138"/>
    <w:rsid w:val="005D525D"/>
    <w:rsid w:val="005D53D4"/>
    <w:rsid w:val="005D57A7"/>
    <w:rsid w:val="005D5A4C"/>
    <w:rsid w:val="005D5D4D"/>
    <w:rsid w:val="005D6760"/>
    <w:rsid w:val="005D6C37"/>
    <w:rsid w:val="005D6E73"/>
    <w:rsid w:val="005D726F"/>
    <w:rsid w:val="005D73B5"/>
    <w:rsid w:val="005D76E3"/>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D6"/>
    <w:rsid w:val="005E7B98"/>
    <w:rsid w:val="005F02E1"/>
    <w:rsid w:val="005F2953"/>
    <w:rsid w:val="005F3235"/>
    <w:rsid w:val="005F472F"/>
    <w:rsid w:val="005F4865"/>
    <w:rsid w:val="005F5024"/>
    <w:rsid w:val="005F51E3"/>
    <w:rsid w:val="005F529D"/>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D63"/>
    <w:rsid w:val="00604FF3"/>
    <w:rsid w:val="006056FA"/>
    <w:rsid w:val="00605AD9"/>
    <w:rsid w:val="00605B5F"/>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3A7"/>
    <w:rsid w:val="00622790"/>
    <w:rsid w:val="00622B2E"/>
    <w:rsid w:val="00622F90"/>
    <w:rsid w:val="00623734"/>
    <w:rsid w:val="00623752"/>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9E8"/>
    <w:rsid w:val="00632F0D"/>
    <w:rsid w:val="00633DA0"/>
    <w:rsid w:val="006340F2"/>
    <w:rsid w:val="0063456A"/>
    <w:rsid w:val="00635038"/>
    <w:rsid w:val="006350A3"/>
    <w:rsid w:val="00635400"/>
    <w:rsid w:val="00635594"/>
    <w:rsid w:val="00636072"/>
    <w:rsid w:val="0063657F"/>
    <w:rsid w:val="006369CE"/>
    <w:rsid w:val="00636B69"/>
    <w:rsid w:val="0063765A"/>
    <w:rsid w:val="00637DD5"/>
    <w:rsid w:val="0064013B"/>
    <w:rsid w:val="0064029B"/>
    <w:rsid w:val="00640376"/>
    <w:rsid w:val="00640A8E"/>
    <w:rsid w:val="00641003"/>
    <w:rsid w:val="00641030"/>
    <w:rsid w:val="006417EC"/>
    <w:rsid w:val="00641AA4"/>
    <w:rsid w:val="00642C90"/>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D5C"/>
    <w:rsid w:val="006544E1"/>
    <w:rsid w:val="0065452C"/>
    <w:rsid w:val="00654BFF"/>
    <w:rsid w:val="00655A5F"/>
    <w:rsid w:val="00655EAA"/>
    <w:rsid w:val="00655ECD"/>
    <w:rsid w:val="006560E0"/>
    <w:rsid w:val="00656610"/>
    <w:rsid w:val="0065688F"/>
    <w:rsid w:val="00656ACC"/>
    <w:rsid w:val="00657512"/>
    <w:rsid w:val="00657676"/>
    <w:rsid w:val="006602B5"/>
    <w:rsid w:val="006609BA"/>
    <w:rsid w:val="00660E3E"/>
    <w:rsid w:val="0066140C"/>
    <w:rsid w:val="00661CE9"/>
    <w:rsid w:val="0066205C"/>
    <w:rsid w:val="00662AE9"/>
    <w:rsid w:val="006630D1"/>
    <w:rsid w:val="00663660"/>
    <w:rsid w:val="00663764"/>
    <w:rsid w:val="00663DF8"/>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6E5"/>
    <w:rsid w:val="00670780"/>
    <w:rsid w:val="006713B4"/>
    <w:rsid w:val="00671897"/>
    <w:rsid w:val="00671D02"/>
    <w:rsid w:val="0067258A"/>
    <w:rsid w:val="00672704"/>
    <w:rsid w:val="00672BE9"/>
    <w:rsid w:val="00673E52"/>
    <w:rsid w:val="00674437"/>
    <w:rsid w:val="006747A8"/>
    <w:rsid w:val="00674A6D"/>
    <w:rsid w:val="00674D11"/>
    <w:rsid w:val="00674F55"/>
    <w:rsid w:val="006750B3"/>
    <w:rsid w:val="006750DF"/>
    <w:rsid w:val="006753E8"/>
    <w:rsid w:val="00675AD3"/>
    <w:rsid w:val="0067613B"/>
    <w:rsid w:val="006766A0"/>
    <w:rsid w:val="00676928"/>
    <w:rsid w:val="00676B24"/>
    <w:rsid w:val="00677698"/>
    <w:rsid w:val="00677A7D"/>
    <w:rsid w:val="00680515"/>
    <w:rsid w:val="0068054A"/>
    <w:rsid w:val="006808D7"/>
    <w:rsid w:val="00681B44"/>
    <w:rsid w:val="00681DAD"/>
    <w:rsid w:val="006824AD"/>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72"/>
    <w:rsid w:val="006976D9"/>
    <w:rsid w:val="00697783"/>
    <w:rsid w:val="00697D08"/>
    <w:rsid w:val="00697DC0"/>
    <w:rsid w:val="006A0274"/>
    <w:rsid w:val="006A0DB3"/>
    <w:rsid w:val="006A0EDA"/>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8F4"/>
    <w:rsid w:val="006B1DDA"/>
    <w:rsid w:val="006B1E0F"/>
    <w:rsid w:val="006B262A"/>
    <w:rsid w:val="006B2844"/>
    <w:rsid w:val="006B30E0"/>
    <w:rsid w:val="006B35B8"/>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2CBE"/>
    <w:rsid w:val="006C352C"/>
    <w:rsid w:val="006C35E0"/>
    <w:rsid w:val="006C39D9"/>
    <w:rsid w:val="006C3EB8"/>
    <w:rsid w:val="006C4276"/>
    <w:rsid w:val="006C4584"/>
    <w:rsid w:val="006C546C"/>
    <w:rsid w:val="006C5926"/>
    <w:rsid w:val="006C5AC7"/>
    <w:rsid w:val="006C6297"/>
    <w:rsid w:val="006C64F3"/>
    <w:rsid w:val="006C6C05"/>
    <w:rsid w:val="006C6E4A"/>
    <w:rsid w:val="006C736C"/>
    <w:rsid w:val="006C7409"/>
    <w:rsid w:val="006C7864"/>
    <w:rsid w:val="006C7A36"/>
    <w:rsid w:val="006C7A9B"/>
    <w:rsid w:val="006C7DC6"/>
    <w:rsid w:val="006D0157"/>
    <w:rsid w:val="006D090E"/>
    <w:rsid w:val="006D0B21"/>
    <w:rsid w:val="006D0EB3"/>
    <w:rsid w:val="006D196B"/>
    <w:rsid w:val="006D19FF"/>
    <w:rsid w:val="006D1ABC"/>
    <w:rsid w:val="006D1BBB"/>
    <w:rsid w:val="006D1D51"/>
    <w:rsid w:val="006D22B5"/>
    <w:rsid w:val="006D26AA"/>
    <w:rsid w:val="006D3705"/>
    <w:rsid w:val="006D3A9C"/>
    <w:rsid w:val="006D41E5"/>
    <w:rsid w:val="006D42E9"/>
    <w:rsid w:val="006D4418"/>
    <w:rsid w:val="006D5065"/>
    <w:rsid w:val="006D50ED"/>
    <w:rsid w:val="006D554C"/>
    <w:rsid w:val="006D590C"/>
    <w:rsid w:val="006D5B95"/>
    <w:rsid w:val="006D621A"/>
    <w:rsid w:val="006D62C1"/>
    <w:rsid w:val="006D6DC7"/>
    <w:rsid w:val="006D71A7"/>
    <w:rsid w:val="006D7B33"/>
    <w:rsid w:val="006D7DE1"/>
    <w:rsid w:val="006D7FD0"/>
    <w:rsid w:val="006E0459"/>
    <w:rsid w:val="006E05B4"/>
    <w:rsid w:val="006E0BB2"/>
    <w:rsid w:val="006E0ED3"/>
    <w:rsid w:val="006E17EE"/>
    <w:rsid w:val="006E1C86"/>
    <w:rsid w:val="006E1F8C"/>
    <w:rsid w:val="006E2C66"/>
    <w:rsid w:val="006E2CD9"/>
    <w:rsid w:val="006E321D"/>
    <w:rsid w:val="006E3644"/>
    <w:rsid w:val="006E3702"/>
    <w:rsid w:val="006E3BE1"/>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0F"/>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97E"/>
    <w:rsid w:val="0070198A"/>
    <w:rsid w:val="00701DFC"/>
    <w:rsid w:val="0070225B"/>
    <w:rsid w:val="00702DB0"/>
    <w:rsid w:val="00702E7B"/>
    <w:rsid w:val="00703165"/>
    <w:rsid w:val="007032D3"/>
    <w:rsid w:val="00703564"/>
    <w:rsid w:val="00703C1E"/>
    <w:rsid w:val="007047E3"/>
    <w:rsid w:val="00704AE4"/>
    <w:rsid w:val="007051D7"/>
    <w:rsid w:val="007052D0"/>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3F85"/>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2C31"/>
    <w:rsid w:val="007336FE"/>
    <w:rsid w:val="0073379D"/>
    <w:rsid w:val="00733C38"/>
    <w:rsid w:val="0073462D"/>
    <w:rsid w:val="0073482D"/>
    <w:rsid w:val="00734D78"/>
    <w:rsid w:val="00734E7B"/>
    <w:rsid w:val="007350AC"/>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511"/>
    <w:rsid w:val="00761E9A"/>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3BA"/>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38"/>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0C8"/>
    <w:rsid w:val="00785A04"/>
    <w:rsid w:val="00785AA1"/>
    <w:rsid w:val="00785CBF"/>
    <w:rsid w:val="0078706F"/>
    <w:rsid w:val="00787393"/>
    <w:rsid w:val="007877FC"/>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B7D"/>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396"/>
    <w:rsid w:val="007D29A3"/>
    <w:rsid w:val="007D2DD5"/>
    <w:rsid w:val="007D2E5E"/>
    <w:rsid w:val="007D2E85"/>
    <w:rsid w:val="007D3296"/>
    <w:rsid w:val="007D3812"/>
    <w:rsid w:val="007D3946"/>
    <w:rsid w:val="007D3E12"/>
    <w:rsid w:val="007D3EC2"/>
    <w:rsid w:val="007D3FDC"/>
    <w:rsid w:val="007D45FF"/>
    <w:rsid w:val="007D4E35"/>
    <w:rsid w:val="007D5C7E"/>
    <w:rsid w:val="007D5F9F"/>
    <w:rsid w:val="007D6208"/>
    <w:rsid w:val="007D630B"/>
    <w:rsid w:val="007D7065"/>
    <w:rsid w:val="007D7416"/>
    <w:rsid w:val="007D7923"/>
    <w:rsid w:val="007E0114"/>
    <w:rsid w:val="007E015D"/>
    <w:rsid w:val="007E0C0B"/>
    <w:rsid w:val="007E0C1A"/>
    <w:rsid w:val="007E0C74"/>
    <w:rsid w:val="007E172A"/>
    <w:rsid w:val="007E1C79"/>
    <w:rsid w:val="007E1DCB"/>
    <w:rsid w:val="007E205A"/>
    <w:rsid w:val="007E2341"/>
    <w:rsid w:val="007E259A"/>
    <w:rsid w:val="007E2711"/>
    <w:rsid w:val="007E3A80"/>
    <w:rsid w:val="007E3E88"/>
    <w:rsid w:val="007E3F74"/>
    <w:rsid w:val="007E41EC"/>
    <w:rsid w:val="007E452D"/>
    <w:rsid w:val="007E5161"/>
    <w:rsid w:val="007E5BB1"/>
    <w:rsid w:val="007E5E56"/>
    <w:rsid w:val="007E5F33"/>
    <w:rsid w:val="007E6330"/>
    <w:rsid w:val="007E66B4"/>
    <w:rsid w:val="007E6923"/>
    <w:rsid w:val="007E71FC"/>
    <w:rsid w:val="007E71FF"/>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EF4"/>
    <w:rsid w:val="0081409C"/>
    <w:rsid w:val="008148C9"/>
    <w:rsid w:val="00814A47"/>
    <w:rsid w:val="00814A87"/>
    <w:rsid w:val="008156FA"/>
    <w:rsid w:val="00815CB1"/>
    <w:rsid w:val="0081704E"/>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39E"/>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0E50"/>
    <w:rsid w:val="00861D31"/>
    <w:rsid w:val="00861E4E"/>
    <w:rsid w:val="008622AC"/>
    <w:rsid w:val="00862639"/>
    <w:rsid w:val="00862661"/>
    <w:rsid w:val="00862CE4"/>
    <w:rsid w:val="00863396"/>
    <w:rsid w:val="008634C0"/>
    <w:rsid w:val="0086357A"/>
    <w:rsid w:val="008635AD"/>
    <w:rsid w:val="0086362B"/>
    <w:rsid w:val="00864457"/>
    <w:rsid w:val="00864640"/>
    <w:rsid w:val="008647F5"/>
    <w:rsid w:val="00865558"/>
    <w:rsid w:val="00865798"/>
    <w:rsid w:val="008663F1"/>
    <w:rsid w:val="008668BA"/>
    <w:rsid w:val="00866CAE"/>
    <w:rsid w:val="00866FC2"/>
    <w:rsid w:val="00867303"/>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03B"/>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3EDE"/>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A3A"/>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D05DF"/>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311"/>
    <w:rsid w:val="008E17D1"/>
    <w:rsid w:val="008E182F"/>
    <w:rsid w:val="008E1997"/>
    <w:rsid w:val="008E19EF"/>
    <w:rsid w:val="008E1B0F"/>
    <w:rsid w:val="008E1B8D"/>
    <w:rsid w:val="008E1D4A"/>
    <w:rsid w:val="008E1EE4"/>
    <w:rsid w:val="008E2263"/>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787"/>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A6C"/>
    <w:rsid w:val="00902F03"/>
    <w:rsid w:val="009034EE"/>
    <w:rsid w:val="0090396E"/>
    <w:rsid w:val="0090438F"/>
    <w:rsid w:val="00904765"/>
    <w:rsid w:val="00904CF1"/>
    <w:rsid w:val="00904FF3"/>
    <w:rsid w:val="00905740"/>
    <w:rsid w:val="00905DE2"/>
    <w:rsid w:val="0090677A"/>
    <w:rsid w:val="00906B08"/>
    <w:rsid w:val="00907472"/>
    <w:rsid w:val="009100E8"/>
    <w:rsid w:val="00910348"/>
    <w:rsid w:val="00910515"/>
    <w:rsid w:val="00910579"/>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4F1B"/>
    <w:rsid w:val="00915144"/>
    <w:rsid w:val="00915358"/>
    <w:rsid w:val="00915957"/>
    <w:rsid w:val="00915F66"/>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6EB"/>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1D7"/>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704C"/>
    <w:rsid w:val="0094723D"/>
    <w:rsid w:val="009474B6"/>
    <w:rsid w:val="009500BD"/>
    <w:rsid w:val="0095020B"/>
    <w:rsid w:val="00950246"/>
    <w:rsid w:val="009505C7"/>
    <w:rsid w:val="00950AB4"/>
    <w:rsid w:val="00951CDA"/>
    <w:rsid w:val="0095215A"/>
    <w:rsid w:val="009531F8"/>
    <w:rsid w:val="00953B3F"/>
    <w:rsid w:val="0095415A"/>
    <w:rsid w:val="00954537"/>
    <w:rsid w:val="009559FB"/>
    <w:rsid w:val="009562E4"/>
    <w:rsid w:val="00957374"/>
    <w:rsid w:val="00957A58"/>
    <w:rsid w:val="00957CE8"/>
    <w:rsid w:val="00957EA4"/>
    <w:rsid w:val="009602B1"/>
    <w:rsid w:val="009609FC"/>
    <w:rsid w:val="00960FA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22B8"/>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1CF4"/>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825"/>
    <w:rsid w:val="009B2CC3"/>
    <w:rsid w:val="009B32E5"/>
    <w:rsid w:val="009B3699"/>
    <w:rsid w:val="009B3B35"/>
    <w:rsid w:val="009B3DBF"/>
    <w:rsid w:val="009B3E3E"/>
    <w:rsid w:val="009B43CF"/>
    <w:rsid w:val="009B4698"/>
    <w:rsid w:val="009B476E"/>
    <w:rsid w:val="009B4864"/>
    <w:rsid w:val="009B501A"/>
    <w:rsid w:val="009B5CF8"/>
    <w:rsid w:val="009B6500"/>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67CD"/>
    <w:rsid w:val="009C7F9B"/>
    <w:rsid w:val="009D0BEA"/>
    <w:rsid w:val="009D135D"/>
    <w:rsid w:val="009D14B1"/>
    <w:rsid w:val="009D1D55"/>
    <w:rsid w:val="009D1EFC"/>
    <w:rsid w:val="009D2459"/>
    <w:rsid w:val="009D287C"/>
    <w:rsid w:val="009D2B42"/>
    <w:rsid w:val="009D2D68"/>
    <w:rsid w:val="009D30EC"/>
    <w:rsid w:val="009D3372"/>
    <w:rsid w:val="009D36DE"/>
    <w:rsid w:val="009D46FD"/>
    <w:rsid w:val="009D533C"/>
    <w:rsid w:val="009D5A09"/>
    <w:rsid w:val="009D5DEE"/>
    <w:rsid w:val="009D65B7"/>
    <w:rsid w:val="009D6F85"/>
    <w:rsid w:val="009D733C"/>
    <w:rsid w:val="009D7A29"/>
    <w:rsid w:val="009D7A6B"/>
    <w:rsid w:val="009E0A9B"/>
    <w:rsid w:val="009E0BA8"/>
    <w:rsid w:val="009E14F8"/>
    <w:rsid w:val="009E176E"/>
    <w:rsid w:val="009E27CC"/>
    <w:rsid w:val="009E3C24"/>
    <w:rsid w:val="009E468B"/>
    <w:rsid w:val="009E4716"/>
    <w:rsid w:val="009E4B1C"/>
    <w:rsid w:val="009E5070"/>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8C7"/>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9D"/>
    <w:rsid w:val="00A114D9"/>
    <w:rsid w:val="00A12526"/>
    <w:rsid w:val="00A12639"/>
    <w:rsid w:val="00A128A0"/>
    <w:rsid w:val="00A1393A"/>
    <w:rsid w:val="00A13993"/>
    <w:rsid w:val="00A13EF7"/>
    <w:rsid w:val="00A1432B"/>
    <w:rsid w:val="00A14978"/>
    <w:rsid w:val="00A14A8F"/>
    <w:rsid w:val="00A15E07"/>
    <w:rsid w:val="00A1604F"/>
    <w:rsid w:val="00A1668B"/>
    <w:rsid w:val="00A16C50"/>
    <w:rsid w:val="00A171F8"/>
    <w:rsid w:val="00A17E66"/>
    <w:rsid w:val="00A20544"/>
    <w:rsid w:val="00A20A94"/>
    <w:rsid w:val="00A20AE4"/>
    <w:rsid w:val="00A2193B"/>
    <w:rsid w:val="00A233B2"/>
    <w:rsid w:val="00A23465"/>
    <w:rsid w:val="00A2394D"/>
    <w:rsid w:val="00A240DB"/>
    <w:rsid w:val="00A24754"/>
    <w:rsid w:val="00A25073"/>
    <w:rsid w:val="00A25D45"/>
    <w:rsid w:val="00A25E41"/>
    <w:rsid w:val="00A26168"/>
    <w:rsid w:val="00A263CF"/>
    <w:rsid w:val="00A2649F"/>
    <w:rsid w:val="00A26909"/>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4A5A"/>
    <w:rsid w:val="00A35044"/>
    <w:rsid w:val="00A35250"/>
    <w:rsid w:val="00A354BA"/>
    <w:rsid w:val="00A35A35"/>
    <w:rsid w:val="00A360FD"/>
    <w:rsid w:val="00A37B39"/>
    <w:rsid w:val="00A4024A"/>
    <w:rsid w:val="00A404CE"/>
    <w:rsid w:val="00A4082C"/>
    <w:rsid w:val="00A40C89"/>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676"/>
    <w:rsid w:val="00A47BCE"/>
    <w:rsid w:val="00A505DC"/>
    <w:rsid w:val="00A50C0B"/>
    <w:rsid w:val="00A50D3A"/>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8B9"/>
    <w:rsid w:val="00A80F59"/>
    <w:rsid w:val="00A8147A"/>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D52"/>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582"/>
    <w:rsid w:val="00AD5BDF"/>
    <w:rsid w:val="00AD5C39"/>
    <w:rsid w:val="00AD5EA9"/>
    <w:rsid w:val="00AD64AB"/>
    <w:rsid w:val="00AD661A"/>
    <w:rsid w:val="00AD6B07"/>
    <w:rsid w:val="00AD7297"/>
    <w:rsid w:val="00AD770B"/>
    <w:rsid w:val="00AD7AD4"/>
    <w:rsid w:val="00AD7CC6"/>
    <w:rsid w:val="00AD7FC2"/>
    <w:rsid w:val="00AE006D"/>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403"/>
    <w:rsid w:val="00AE69A0"/>
    <w:rsid w:val="00AE6F4B"/>
    <w:rsid w:val="00AE76B6"/>
    <w:rsid w:val="00AE7F7A"/>
    <w:rsid w:val="00AF0031"/>
    <w:rsid w:val="00AF032B"/>
    <w:rsid w:val="00AF06AA"/>
    <w:rsid w:val="00AF07FA"/>
    <w:rsid w:val="00AF0877"/>
    <w:rsid w:val="00AF0C5D"/>
    <w:rsid w:val="00AF0D1F"/>
    <w:rsid w:val="00AF15A3"/>
    <w:rsid w:val="00AF1BF3"/>
    <w:rsid w:val="00AF1E0F"/>
    <w:rsid w:val="00AF1E4A"/>
    <w:rsid w:val="00AF2B15"/>
    <w:rsid w:val="00AF35E6"/>
    <w:rsid w:val="00AF3F4A"/>
    <w:rsid w:val="00AF42D2"/>
    <w:rsid w:val="00AF5802"/>
    <w:rsid w:val="00AF5846"/>
    <w:rsid w:val="00AF5F20"/>
    <w:rsid w:val="00AF76F6"/>
    <w:rsid w:val="00AF7A60"/>
    <w:rsid w:val="00AF7FB1"/>
    <w:rsid w:val="00B00120"/>
    <w:rsid w:val="00B01D37"/>
    <w:rsid w:val="00B027E8"/>
    <w:rsid w:val="00B03882"/>
    <w:rsid w:val="00B03AE7"/>
    <w:rsid w:val="00B03CED"/>
    <w:rsid w:val="00B04182"/>
    <w:rsid w:val="00B0428B"/>
    <w:rsid w:val="00B045CB"/>
    <w:rsid w:val="00B04929"/>
    <w:rsid w:val="00B04953"/>
    <w:rsid w:val="00B04C12"/>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CFA"/>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95"/>
    <w:rsid w:val="00B22429"/>
    <w:rsid w:val="00B22DCF"/>
    <w:rsid w:val="00B22E52"/>
    <w:rsid w:val="00B23DD6"/>
    <w:rsid w:val="00B2402B"/>
    <w:rsid w:val="00B247B4"/>
    <w:rsid w:val="00B2487C"/>
    <w:rsid w:val="00B24A42"/>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38C"/>
    <w:rsid w:val="00B4040E"/>
    <w:rsid w:val="00B40624"/>
    <w:rsid w:val="00B40A16"/>
    <w:rsid w:val="00B40A5C"/>
    <w:rsid w:val="00B40C15"/>
    <w:rsid w:val="00B40F8E"/>
    <w:rsid w:val="00B4119C"/>
    <w:rsid w:val="00B4126A"/>
    <w:rsid w:val="00B417D5"/>
    <w:rsid w:val="00B4203F"/>
    <w:rsid w:val="00B4347F"/>
    <w:rsid w:val="00B4375C"/>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2B7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38B0"/>
    <w:rsid w:val="00B63DA6"/>
    <w:rsid w:val="00B63EF1"/>
    <w:rsid w:val="00B642DC"/>
    <w:rsid w:val="00B64626"/>
    <w:rsid w:val="00B648FC"/>
    <w:rsid w:val="00B64CB3"/>
    <w:rsid w:val="00B65EB7"/>
    <w:rsid w:val="00B66273"/>
    <w:rsid w:val="00B663F5"/>
    <w:rsid w:val="00B6681C"/>
    <w:rsid w:val="00B66C69"/>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7F9"/>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77C"/>
    <w:rsid w:val="00B81B6F"/>
    <w:rsid w:val="00B81C8E"/>
    <w:rsid w:val="00B81E73"/>
    <w:rsid w:val="00B8253F"/>
    <w:rsid w:val="00B82584"/>
    <w:rsid w:val="00B827EB"/>
    <w:rsid w:val="00B82AD6"/>
    <w:rsid w:val="00B82AE4"/>
    <w:rsid w:val="00B82B20"/>
    <w:rsid w:val="00B82EB6"/>
    <w:rsid w:val="00B832E8"/>
    <w:rsid w:val="00B8359F"/>
    <w:rsid w:val="00B835F3"/>
    <w:rsid w:val="00B83624"/>
    <w:rsid w:val="00B83CF1"/>
    <w:rsid w:val="00B83DA6"/>
    <w:rsid w:val="00B84672"/>
    <w:rsid w:val="00B846F0"/>
    <w:rsid w:val="00B8475A"/>
    <w:rsid w:val="00B84BB3"/>
    <w:rsid w:val="00B84C58"/>
    <w:rsid w:val="00B85D6F"/>
    <w:rsid w:val="00B862D7"/>
    <w:rsid w:val="00B86597"/>
    <w:rsid w:val="00B86D9B"/>
    <w:rsid w:val="00B8718F"/>
    <w:rsid w:val="00B8763A"/>
    <w:rsid w:val="00B87797"/>
    <w:rsid w:val="00B87A3E"/>
    <w:rsid w:val="00B87C43"/>
    <w:rsid w:val="00B90613"/>
    <w:rsid w:val="00B9093A"/>
    <w:rsid w:val="00B91161"/>
    <w:rsid w:val="00B912D3"/>
    <w:rsid w:val="00B913FD"/>
    <w:rsid w:val="00B9178A"/>
    <w:rsid w:val="00B91E67"/>
    <w:rsid w:val="00B9285E"/>
    <w:rsid w:val="00B92D74"/>
    <w:rsid w:val="00B92FFF"/>
    <w:rsid w:val="00B930DA"/>
    <w:rsid w:val="00B93398"/>
    <w:rsid w:val="00B937B2"/>
    <w:rsid w:val="00B9397A"/>
    <w:rsid w:val="00B94042"/>
    <w:rsid w:val="00B942EF"/>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08F"/>
    <w:rsid w:val="00BB1507"/>
    <w:rsid w:val="00BB1569"/>
    <w:rsid w:val="00BB1AFE"/>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A4F"/>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950"/>
    <w:rsid w:val="00BE0BCB"/>
    <w:rsid w:val="00BE0DFF"/>
    <w:rsid w:val="00BE0FA0"/>
    <w:rsid w:val="00BE0FE0"/>
    <w:rsid w:val="00BE16DE"/>
    <w:rsid w:val="00BE16F5"/>
    <w:rsid w:val="00BE1933"/>
    <w:rsid w:val="00BE24A7"/>
    <w:rsid w:val="00BE2657"/>
    <w:rsid w:val="00BE308C"/>
    <w:rsid w:val="00BE351C"/>
    <w:rsid w:val="00BE3997"/>
    <w:rsid w:val="00BE3E38"/>
    <w:rsid w:val="00BE3FD7"/>
    <w:rsid w:val="00BE4131"/>
    <w:rsid w:val="00BE42B0"/>
    <w:rsid w:val="00BE44F7"/>
    <w:rsid w:val="00BE4935"/>
    <w:rsid w:val="00BE4DD3"/>
    <w:rsid w:val="00BE4F69"/>
    <w:rsid w:val="00BE510F"/>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FAF"/>
    <w:rsid w:val="00BF60F0"/>
    <w:rsid w:val="00BF611B"/>
    <w:rsid w:val="00BF62D8"/>
    <w:rsid w:val="00C00188"/>
    <w:rsid w:val="00C00213"/>
    <w:rsid w:val="00C0060D"/>
    <w:rsid w:val="00C009CF"/>
    <w:rsid w:val="00C00FC4"/>
    <w:rsid w:val="00C0190B"/>
    <w:rsid w:val="00C01ECA"/>
    <w:rsid w:val="00C01F9C"/>
    <w:rsid w:val="00C020AD"/>
    <w:rsid w:val="00C02B2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480D"/>
    <w:rsid w:val="00C14B7F"/>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35EC"/>
    <w:rsid w:val="00C44AF8"/>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5811"/>
    <w:rsid w:val="00C5668A"/>
    <w:rsid w:val="00C568DB"/>
    <w:rsid w:val="00C56E30"/>
    <w:rsid w:val="00C57312"/>
    <w:rsid w:val="00C57815"/>
    <w:rsid w:val="00C57938"/>
    <w:rsid w:val="00C57C88"/>
    <w:rsid w:val="00C6113F"/>
    <w:rsid w:val="00C61829"/>
    <w:rsid w:val="00C61DD9"/>
    <w:rsid w:val="00C626E0"/>
    <w:rsid w:val="00C628C0"/>
    <w:rsid w:val="00C629E6"/>
    <w:rsid w:val="00C64035"/>
    <w:rsid w:val="00C6418E"/>
    <w:rsid w:val="00C643FD"/>
    <w:rsid w:val="00C647A6"/>
    <w:rsid w:val="00C65104"/>
    <w:rsid w:val="00C658FB"/>
    <w:rsid w:val="00C65A83"/>
    <w:rsid w:val="00C65B06"/>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3B5"/>
    <w:rsid w:val="00C77472"/>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0AA"/>
    <w:rsid w:val="00C91189"/>
    <w:rsid w:val="00C9134E"/>
    <w:rsid w:val="00C93183"/>
    <w:rsid w:val="00C931EF"/>
    <w:rsid w:val="00C93CD3"/>
    <w:rsid w:val="00C93FE9"/>
    <w:rsid w:val="00C9409D"/>
    <w:rsid w:val="00C9462C"/>
    <w:rsid w:val="00C948ED"/>
    <w:rsid w:val="00C94940"/>
    <w:rsid w:val="00C94D62"/>
    <w:rsid w:val="00C94D64"/>
    <w:rsid w:val="00C9528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665"/>
    <w:rsid w:val="00CA28F1"/>
    <w:rsid w:val="00CA3007"/>
    <w:rsid w:val="00CA319F"/>
    <w:rsid w:val="00CA38A1"/>
    <w:rsid w:val="00CA4727"/>
    <w:rsid w:val="00CA49BB"/>
    <w:rsid w:val="00CA4CC3"/>
    <w:rsid w:val="00CA5F31"/>
    <w:rsid w:val="00CA6AB8"/>
    <w:rsid w:val="00CA6F77"/>
    <w:rsid w:val="00CA76E2"/>
    <w:rsid w:val="00CA794B"/>
    <w:rsid w:val="00CA7A43"/>
    <w:rsid w:val="00CA7BE7"/>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972"/>
    <w:rsid w:val="00CC0BE1"/>
    <w:rsid w:val="00CC0D63"/>
    <w:rsid w:val="00CC0E12"/>
    <w:rsid w:val="00CC1732"/>
    <w:rsid w:val="00CC1A26"/>
    <w:rsid w:val="00CC1E50"/>
    <w:rsid w:val="00CC2450"/>
    <w:rsid w:val="00CC25BD"/>
    <w:rsid w:val="00CC27B5"/>
    <w:rsid w:val="00CC2CFD"/>
    <w:rsid w:val="00CC3BF5"/>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784"/>
    <w:rsid w:val="00CD2F5C"/>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5"/>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219"/>
    <w:rsid w:val="00D175A9"/>
    <w:rsid w:val="00D17702"/>
    <w:rsid w:val="00D17E82"/>
    <w:rsid w:val="00D203C8"/>
    <w:rsid w:val="00D20680"/>
    <w:rsid w:val="00D20FF6"/>
    <w:rsid w:val="00D2139F"/>
    <w:rsid w:val="00D21EFC"/>
    <w:rsid w:val="00D227B5"/>
    <w:rsid w:val="00D22C30"/>
    <w:rsid w:val="00D2308A"/>
    <w:rsid w:val="00D23582"/>
    <w:rsid w:val="00D26D40"/>
    <w:rsid w:val="00D27F09"/>
    <w:rsid w:val="00D30D42"/>
    <w:rsid w:val="00D30ED0"/>
    <w:rsid w:val="00D31027"/>
    <w:rsid w:val="00D31806"/>
    <w:rsid w:val="00D31979"/>
    <w:rsid w:val="00D31D04"/>
    <w:rsid w:val="00D32133"/>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0EAC"/>
    <w:rsid w:val="00D41B6C"/>
    <w:rsid w:val="00D435E1"/>
    <w:rsid w:val="00D438B9"/>
    <w:rsid w:val="00D43E49"/>
    <w:rsid w:val="00D44191"/>
    <w:rsid w:val="00D44D7E"/>
    <w:rsid w:val="00D45302"/>
    <w:rsid w:val="00D45385"/>
    <w:rsid w:val="00D458DB"/>
    <w:rsid w:val="00D45997"/>
    <w:rsid w:val="00D45B98"/>
    <w:rsid w:val="00D4658C"/>
    <w:rsid w:val="00D465C8"/>
    <w:rsid w:val="00D4676E"/>
    <w:rsid w:val="00D4688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B5D"/>
    <w:rsid w:val="00D712B6"/>
    <w:rsid w:val="00D71F89"/>
    <w:rsid w:val="00D71FCA"/>
    <w:rsid w:val="00D722E9"/>
    <w:rsid w:val="00D72454"/>
    <w:rsid w:val="00D725DB"/>
    <w:rsid w:val="00D72844"/>
    <w:rsid w:val="00D72EA3"/>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6B9"/>
    <w:rsid w:val="00D777A3"/>
    <w:rsid w:val="00D77F02"/>
    <w:rsid w:val="00D8005C"/>
    <w:rsid w:val="00D801D9"/>
    <w:rsid w:val="00D804FD"/>
    <w:rsid w:val="00D80AA7"/>
    <w:rsid w:val="00D80BAB"/>
    <w:rsid w:val="00D80D6A"/>
    <w:rsid w:val="00D80E92"/>
    <w:rsid w:val="00D80EEA"/>
    <w:rsid w:val="00D81635"/>
    <w:rsid w:val="00D81A71"/>
    <w:rsid w:val="00D81E8F"/>
    <w:rsid w:val="00D81F22"/>
    <w:rsid w:val="00D82110"/>
    <w:rsid w:val="00D82811"/>
    <w:rsid w:val="00D830FC"/>
    <w:rsid w:val="00D83305"/>
    <w:rsid w:val="00D8352B"/>
    <w:rsid w:val="00D83837"/>
    <w:rsid w:val="00D83ED5"/>
    <w:rsid w:val="00D84A12"/>
    <w:rsid w:val="00D84C7A"/>
    <w:rsid w:val="00D85029"/>
    <w:rsid w:val="00D85797"/>
    <w:rsid w:val="00D85B13"/>
    <w:rsid w:val="00D85EB4"/>
    <w:rsid w:val="00D86004"/>
    <w:rsid w:val="00D8668D"/>
    <w:rsid w:val="00D86723"/>
    <w:rsid w:val="00D8676D"/>
    <w:rsid w:val="00D867A9"/>
    <w:rsid w:val="00D873ED"/>
    <w:rsid w:val="00D8771F"/>
    <w:rsid w:val="00D87EF3"/>
    <w:rsid w:val="00D902D5"/>
    <w:rsid w:val="00D90ED8"/>
    <w:rsid w:val="00D9185D"/>
    <w:rsid w:val="00D918C9"/>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7E9"/>
    <w:rsid w:val="00D96EB4"/>
    <w:rsid w:val="00D971AF"/>
    <w:rsid w:val="00D973A9"/>
    <w:rsid w:val="00D97544"/>
    <w:rsid w:val="00D97743"/>
    <w:rsid w:val="00DA0275"/>
    <w:rsid w:val="00DA0359"/>
    <w:rsid w:val="00DA08BA"/>
    <w:rsid w:val="00DA08BF"/>
    <w:rsid w:val="00DA1CCC"/>
    <w:rsid w:val="00DA26B7"/>
    <w:rsid w:val="00DA33A3"/>
    <w:rsid w:val="00DA36E2"/>
    <w:rsid w:val="00DA3D2A"/>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A7B38"/>
    <w:rsid w:val="00DB0AB4"/>
    <w:rsid w:val="00DB0B4E"/>
    <w:rsid w:val="00DB0F6E"/>
    <w:rsid w:val="00DB145D"/>
    <w:rsid w:val="00DB2001"/>
    <w:rsid w:val="00DB23FB"/>
    <w:rsid w:val="00DB3019"/>
    <w:rsid w:val="00DB3205"/>
    <w:rsid w:val="00DB3344"/>
    <w:rsid w:val="00DB36CF"/>
    <w:rsid w:val="00DB3855"/>
    <w:rsid w:val="00DB3D91"/>
    <w:rsid w:val="00DB3E06"/>
    <w:rsid w:val="00DB472E"/>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3D4E"/>
    <w:rsid w:val="00DE40FA"/>
    <w:rsid w:val="00DE4162"/>
    <w:rsid w:val="00DE4CA3"/>
    <w:rsid w:val="00DE51C4"/>
    <w:rsid w:val="00DE5449"/>
    <w:rsid w:val="00DE563A"/>
    <w:rsid w:val="00DE6210"/>
    <w:rsid w:val="00DE6641"/>
    <w:rsid w:val="00DE6A7B"/>
    <w:rsid w:val="00DE6DD3"/>
    <w:rsid w:val="00DE7AFF"/>
    <w:rsid w:val="00DE7BED"/>
    <w:rsid w:val="00DE7C21"/>
    <w:rsid w:val="00DE7E0E"/>
    <w:rsid w:val="00DE7EC0"/>
    <w:rsid w:val="00DF022A"/>
    <w:rsid w:val="00DF03CA"/>
    <w:rsid w:val="00DF0754"/>
    <w:rsid w:val="00DF0B52"/>
    <w:rsid w:val="00DF0C0B"/>
    <w:rsid w:val="00DF14AC"/>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E51"/>
    <w:rsid w:val="00DF7E5D"/>
    <w:rsid w:val="00E003D3"/>
    <w:rsid w:val="00E00A56"/>
    <w:rsid w:val="00E00B8E"/>
    <w:rsid w:val="00E00C31"/>
    <w:rsid w:val="00E01164"/>
    <w:rsid w:val="00E019F3"/>
    <w:rsid w:val="00E01D77"/>
    <w:rsid w:val="00E02EDA"/>
    <w:rsid w:val="00E02EF6"/>
    <w:rsid w:val="00E034A8"/>
    <w:rsid w:val="00E035A0"/>
    <w:rsid w:val="00E0382B"/>
    <w:rsid w:val="00E039D0"/>
    <w:rsid w:val="00E03A7F"/>
    <w:rsid w:val="00E03F85"/>
    <w:rsid w:val="00E04105"/>
    <w:rsid w:val="00E043D1"/>
    <w:rsid w:val="00E04487"/>
    <w:rsid w:val="00E045FE"/>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E71"/>
    <w:rsid w:val="00E20082"/>
    <w:rsid w:val="00E200EC"/>
    <w:rsid w:val="00E208FB"/>
    <w:rsid w:val="00E21027"/>
    <w:rsid w:val="00E21176"/>
    <w:rsid w:val="00E21203"/>
    <w:rsid w:val="00E2134F"/>
    <w:rsid w:val="00E2138E"/>
    <w:rsid w:val="00E21D5C"/>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C6F"/>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9"/>
    <w:rsid w:val="00E34EAE"/>
    <w:rsid w:val="00E353A8"/>
    <w:rsid w:val="00E358F6"/>
    <w:rsid w:val="00E36518"/>
    <w:rsid w:val="00E36D79"/>
    <w:rsid w:val="00E3777B"/>
    <w:rsid w:val="00E40685"/>
    <w:rsid w:val="00E40EBC"/>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0D9"/>
    <w:rsid w:val="00E52156"/>
    <w:rsid w:val="00E52735"/>
    <w:rsid w:val="00E527B9"/>
    <w:rsid w:val="00E532E1"/>
    <w:rsid w:val="00E53622"/>
    <w:rsid w:val="00E5431E"/>
    <w:rsid w:val="00E54485"/>
    <w:rsid w:val="00E54B6A"/>
    <w:rsid w:val="00E54BEA"/>
    <w:rsid w:val="00E54C21"/>
    <w:rsid w:val="00E54CBD"/>
    <w:rsid w:val="00E5530C"/>
    <w:rsid w:val="00E55A10"/>
    <w:rsid w:val="00E569C1"/>
    <w:rsid w:val="00E56D00"/>
    <w:rsid w:val="00E56FE9"/>
    <w:rsid w:val="00E572DD"/>
    <w:rsid w:val="00E57F16"/>
    <w:rsid w:val="00E57F90"/>
    <w:rsid w:val="00E600D6"/>
    <w:rsid w:val="00E608A8"/>
    <w:rsid w:val="00E608CC"/>
    <w:rsid w:val="00E619E7"/>
    <w:rsid w:val="00E61B80"/>
    <w:rsid w:val="00E61BF5"/>
    <w:rsid w:val="00E61D5F"/>
    <w:rsid w:val="00E63ACD"/>
    <w:rsid w:val="00E645FB"/>
    <w:rsid w:val="00E64CE0"/>
    <w:rsid w:val="00E64E8D"/>
    <w:rsid w:val="00E64F7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688B"/>
    <w:rsid w:val="00E86ADC"/>
    <w:rsid w:val="00E86E4A"/>
    <w:rsid w:val="00E873CA"/>
    <w:rsid w:val="00E876AE"/>
    <w:rsid w:val="00E87811"/>
    <w:rsid w:val="00E878B6"/>
    <w:rsid w:val="00E87DDE"/>
    <w:rsid w:val="00E87E76"/>
    <w:rsid w:val="00E90269"/>
    <w:rsid w:val="00E902A6"/>
    <w:rsid w:val="00E9032A"/>
    <w:rsid w:val="00E90927"/>
    <w:rsid w:val="00E9099C"/>
    <w:rsid w:val="00E910A3"/>
    <w:rsid w:val="00E9135E"/>
    <w:rsid w:val="00E9147B"/>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469"/>
    <w:rsid w:val="00E95E23"/>
    <w:rsid w:val="00E963EF"/>
    <w:rsid w:val="00E971A0"/>
    <w:rsid w:val="00E971A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6C8"/>
    <w:rsid w:val="00EA58DE"/>
    <w:rsid w:val="00EA62DA"/>
    <w:rsid w:val="00EA6556"/>
    <w:rsid w:val="00EA6B9B"/>
    <w:rsid w:val="00EA787E"/>
    <w:rsid w:val="00EA7B3E"/>
    <w:rsid w:val="00EA7E54"/>
    <w:rsid w:val="00EB00C2"/>
    <w:rsid w:val="00EB028C"/>
    <w:rsid w:val="00EB0BF9"/>
    <w:rsid w:val="00EB0CF7"/>
    <w:rsid w:val="00EB0D8C"/>
    <w:rsid w:val="00EB110F"/>
    <w:rsid w:val="00EB1C34"/>
    <w:rsid w:val="00EB1C96"/>
    <w:rsid w:val="00EB1EDB"/>
    <w:rsid w:val="00EB203F"/>
    <w:rsid w:val="00EB228C"/>
    <w:rsid w:val="00EB3219"/>
    <w:rsid w:val="00EB33F4"/>
    <w:rsid w:val="00EB3D01"/>
    <w:rsid w:val="00EB3EA7"/>
    <w:rsid w:val="00EB5196"/>
    <w:rsid w:val="00EB52F3"/>
    <w:rsid w:val="00EB535B"/>
    <w:rsid w:val="00EB5758"/>
    <w:rsid w:val="00EB613D"/>
    <w:rsid w:val="00EB709A"/>
    <w:rsid w:val="00EB74C6"/>
    <w:rsid w:val="00EB75D9"/>
    <w:rsid w:val="00EB77DD"/>
    <w:rsid w:val="00EB7F65"/>
    <w:rsid w:val="00EC0607"/>
    <w:rsid w:val="00EC0614"/>
    <w:rsid w:val="00EC0963"/>
    <w:rsid w:val="00EC0AD0"/>
    <w:rsid w:val="00EC0EF0"/>
    <w:rsid w:val="00EC0FFF"/>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55E"/>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2D3F"/>
    <w:rsid w:val="00F03481"/>
    <w:rsid w:val="00F03D7E"/>
    <w:rsid w:val="00F0410E"/>
    <w:rsid w:val="00F0474E"/>
    <w:rsid w:val="00F04BA2"/>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2C0"/>
    <w:rsid w:val="00F15834"/>
    <w:rsid w:val="00F15B97"/>
    <w:rsid w:val="00F15BD5"/>
    <w:rsid w:val="00F161ED"/>
    <w:rsid w:val="00F162FD"/>
    <w:rsid w:val="00F163D1"/>
    <w:rsid w:val="00F1691F"/>
    <w:rsid w:val="00F16E44"/>
    <w:rsid w:val="00F175B8"/>
    <w:rsid w:val="00F17F0D"/>
    <w:rsid w:val="00F2014E"/>
    <w:rsid w:val="00F2025D"/>
    <w:rsid w:val="00F208C9"/>
    <w:rsid w:val="00F20940"/>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A38"/>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E86"/>
    <w:rsid w:val="00F6164B"/>
    <w:rsid w:val="00F61A65"/>
    <w:rsid w:val="00F61DEA"/>
    <w:rsid w:val="00F61EAB"/>
    <w:rsid w:val="00F62256"/>
    <w:rsid w:val="00F62B78"/>
    <w:rsid w:val="00F62DC7"/>
    <w:rsid w:val="00F63B0D"/>
    <w:rsid w:val="00F63D19"/>
    <w:rsid w:val="00F642E0"/>
    <w:rsid w:val="00F649EA"/>
    <w:rsid w:val="00F64AE0"/>
    <w:rsid w:val="00F64C2A"/>
    <w:rsid w:val="00F6512F"/>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AFA"/>
    <w:rsid w:val="00F74DDE"/>
    <w:rsid w:val="00F75528"/>
    <w:rsid w:val="00F75649"/>
    <w:rsid w:val="00F75EBE"/>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4C3E"/>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1E59"/>
    <w:rsid w:val="00F93449"/>
    <w:rsid w:val="00F9358D"/>
    <w:rsid w:val="00F937A9"/>
    <w:rsid w:val="00F93AE2"/>
    <w:rsid w:val="00F93CED"/>
    <w:rsid w:val="00F94504"/>
    <w:rsid w:val="00F950C2"/>
    <w:rsid w:val="00F95460"/>
    <w:rsid w:val="00F9574D"/>
    <w:rsid w:val="00F957BB"/>
    <w:rsid w:val="00F95ACB"/>
    <w:rsid w:val="00F95CA1"/>
    <w:rsid w:val="00F95E92"/>
    <w:rsid w:val="00F969F2"/>
    <w:rsid w:val="00F9736F"/>
    <w:rsid w:val="00F97EEE"/>
    <w:rsid w:val="00FA0325"/>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165"/>
    <w:rsid w:val="00FA61D3"/>
    <w:rsid w:val="00FA6747"/>
    <w:rsid w:val="00FA69CE"/>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37C"/>
    <w:rsid w:val="00FB5BFA"/>
    <w:rsid w:val="00FB6486"/>
    <w:rsid w:val="00FB6798"/>
    <w:rsid w:val="00FB67E9"/>
    <w:rsid w:val="00FB6BD1"/>
    <w:rsid w:val="00FB6C14"/>
    <w:rsid w:val="00FB701A"/>
    <w:rsid w:val="00FB7186"/>
    <w:rsid w:val="00FB7346"/>
    <w:rsid w:val="00FB7CFF"/>
    <w:rsid w:val="00FC0AAB"/>
    <w:rsid w:val="00FC0AEB"/>
    <w:rsid w:val="00FC0B24"/>
    <w:rsid w:val="00FC121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AC"/>
    <w:rsid w:val="00FD4305"/>
    <w:rsid w:val="00FD48D9"/>
    <w:rsid w:val="00FD4AFA"/>
    <w:rsid w:val="00FD4C01"/>
    <w:rsid w:val="00FD51DE"/>
    <w:rsid w:val="00FD6EA0"/>
    <w:rsid w:val="00FD74F9"/>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character" w:customStyle="1" w:styleId="612pt">
    <w:name w:val="Основной текст (6) + 12 pt"/>
    <w:rsid w:val="002207E0"/>
    <w:rPr>
      <w:rFonts w:ascii="Times New Roman" w:eastAsia="Times New Roman" w:hAnsi="Times New Roman"/>
      <w:sz w:val="24"/>
      <w:szCs w:val="24"/>
      <w:shd w:val="clear" w:color="auto" w:fill="FFFFFF"/>
    </w:rPr>
  </w:style>
  <w:style w:type="character" w:customStyle="1" w:styleId="24">
    <w:name w:val="Основной текст (2)_"/>
    <w:link w:val="25"/>
    <w:rsid w:val="002207E0"/>
    <w:rPr>
      <w:rFonts w:ascii="Times New Roman" w:eastAsia="Times New Roman" w:hAnsi="Times New Roman"/>
      <w:sz w:val="23"/>
      <w:szCs w:val="23"/>
      <w:shd w:val="clear" w:color="auto" w:fill="FFFFFF"/>
    </w:rPr>
  </w:style>
  <w:style w:type="character" w:customStyle="1" w:styleId="211pt">
    <w:name w:val="Основной текст (2) + 11 pt;Не полужирный"/>
    <w:rsid w:val="002207E0"/>
    <w:rPr>
      <w:rFonts w:ascii="Times New Roman" w:eastAsia="Times New Roman" w:hAnsi="Times New Roman"/>
      <w:b/>
      <w:bCs/>
      <w:sz w:val="22"/>
      <w:szCs w:val="22"/>
      <w:shd w:val="clear" w:color="auto" w:fill="FFFFFF"/>
    </w:rPr>
  </w:style>
  <w:style w:type="character" w:customStyle="1" w:styleId="5">
    <w:name w:val="Основной текст (5)_"/>
    <w:link w:val="50"/>
    <w:uiPriority w:val="99"/>
    <w:rsid w:val="002207E0"/>
    <w:rPr>
      <w:rFonts w:ascii="Times New Roman" w:eastAsia="Times New Roman" w:hAnsi="Times New Roman"/>
      <w:sz w:val="16"/>
      <w:szCs w:val="16"/>
      <w:shd w:val="clear" w:color="auto" w:fill="FFFFFF"/>
    </w:rPr>
  </w:style>
  <w:style w:type="character" w:customStyle="1" w:styleId="311pt">
    <w:name w:val="Основной текст (3) + 11 pt;Не полужирный"/>
    <w:rsid w:val="002207E0"/>
    <w:rPr>
      <w:rFonts w:ascii="Times New Roman" w:eastAsia="Times New Roman" w:hAnsi="Times New Roman" w:cs="Times New Roman"/>
      <w:b/>
      <w:bCs/>
      <w:i w:val="0"/>
      <w:iCs w:val="0"/>
      <w:smallCaps w:val="0"/>
      <w:strike w:val="0"/>
      <w:spacing w:val="0"/>
      <w:sz w:val="22"/>
      <w:szCs w:val="22"/>
    </w:rPr>
  </w:style>
  <w:style w:type="character" w:customStyle="1" w:styleId="28pt">
    <w:name w:val="Основной текст (2) + 8 pt"/>
    <w:rsid w:val="002207E0"/>
    <w:rPr>
      <w:rFonts w:ascii="Times New Roman" w:eastAsia="Times New Roman" w:hAnsi="Times New Roman"/>
      <w:sz w:val="16"/>
      <w:szCs w:val="16"/>
      <w:shd w:val="clear" w:color="auto" w:fill="FFFFFF"/>
    </w:rPr>
  </w:style>
  <w:style w:type="paragraph" w:customStyle="1" w:styleId="25">
    <w:name w:val="Основной текст (2)"/>
    <w:basedOn w:val="a0"/>
    <w:link w:val="24"/>
    <w:rsid w:val="002207E0"/>
    <w:pPr>
      <w:shd w:val="clear" w:color="auto" w:fill="FFFFFF"/>
      <w:spacing w:before="0" w:line="0" w:lineRule="atLeast"/>
    </w:pPr>
    <w:rPr>
      <w:rFonts w:ascii="Times New Roman" w:hAnsi="Times New Roman" w:cstheme="minorBidi"/>
      <w:sz w:val="23"/>
      <w:szCs w:val="23"/>
      <w:lang w:eastAsia="en-US"/>
    </w:rPr>
  </w:style>
  <w:style w:type="paragraph" w:customStyle="1" w:styleId="50">
    <w:name w:val="Основной текст (5)"/>
    <w:basedOn w:val="a0"/>
    <w:link w:val="5"/>
    <w:uiPriority w:val="99"/>
    <w:rsid w:val="002207E0"/>
    <w:pPr>
      <w:shd w:val="clear" w:color="auto" w:fill="FFFFFF"/>
      <w:spacing w:before="0" w:line="0" w:lineRule="atLeast"/>
    </w:pPr>
    <w:rPr>
      <w:rFonts w:ascii="Times New Roman" w:hAnsi="Times New Roman" w:cstheme="minorBidi"/>
      <w:sz w:val="16"/>
      <w:szCs w:val="16"/>
      <w:lang w:eastAsia="en-US"/>
    </w:rPr>
  </w:style>
  <w:style w:type="character" w:customStyle="1" w:styleId="61">
    <w:name w:val="Основной текст (6)_"/>
    <w:basedOn w:val="a1"/>
    <w:link w:val="62"/>
    <w:uiPriority w:val="99"/>
    <w:locked/>
    <w:rsid w:val="00860E50"/>
    <w:rPr>
      <w:rFonts w:ascii="Arial" w:eastAsia="Times New Roman" w:hAnsi="Arial" w:cs="Arial"/>
      <w:sz w:val="19"/>
      <w:szCs w:val="19"/>
      <w:shd w:val="clear" w:color="auto" w:fill="FFFFFF"/>
    </w:rPr>
  </w:style>
  <w:style w:type="character" w:customStyle="1" w:styleId="610pt">
    <w:name w:val="Основной текст (6) + 10 pt"/>
    <w:aliases w:val="Полужирный1"/>
    <w:basedOn w:val="61"/>
    <w:uiPriority w:val="99"/>
    <w:rsid w:val="00860E50"/>
    <w:rPr>
      <w:rFonts w:ascii="Arial" w:eastAsia="Times New Roman" w:hAnsi="Arial" w:cs="Arial"/>
      <w:b/>
      <w:bCs/>
      <w:sz w:val="20"/>
      <w:szCs w:val="20"/>
      <w:shd w:val="clear" w:color="auto" w:fill="FFFFFF"/>
    </w:rPr>
  </w:style>
  <w:style w:type="character" w:customStyle="1" w:styleId="41">
    <w:name w:val="Основной текст (4)_"/>
    <w:basedOn w:val="a1"/>
    <w:link w:val="42"/>
    <w:uiPriority w:val="99"/>
    <w:locked/>
    <w:rsid w:val="00860E50"/>
    <w:rPr>
      <w:rFonts w:ascii="Arial" w:eastAsia="Times New Roman" w:hAnsi="Arial" w:cs="Arial"/>
      <w:shd w:val="clear" w:color="auto" w:fill="FFFFFF"/>
    </w:rPr>
  </w:style>
  <w:style w:type="character" w:customStyle="1" w:styleId="34">
    <w:name w:val="Заголовок №3_"/>
    <w:basedOn w:val="a1"/>
    <w:link w:val="35"/>
    <w:uiPriority w:val="99"/>
    <w:locked/>
    <w:rsid w:val="00860E50"/>
    <w:rPr>
      <w:rFonts w:ascii="Arial" w:eastAsia="Times New Roman" w:hAnsi="Arial" w:cs="Arial"/>
      <w:shd w:val="clear" w:color="auto" w:fill="FFFFFF"/>
    </w:rPr>
  </w:style>
  <w:style w:type="character" w:customStyle="1" w:styleId="afc">
    <w:name w:val="Подпись к таблице_"/>
    <w:basedOn w:val="a1"/>
    <w:link w:val="afd"/>
    <w:uiPriority w:val="99"/>
    <w:locked/>
    <w:rsid w:val="00860E50"/>
    <w:rPr>
      <w:rFonts w:ascii="Arial" w:eastAsia="Times New Roman" w:hAnsi="Arial" w:cs="Arial"/>
      <w:shd w:val="clear" w:color="auto" w:fill="FFFFFF"/>
    </w:rPr>
  </w:style>
  <w:style w:type="character" w:customStyle="1" w:styleId="afe">
    <w:name w:val="Основной текст_"/>
    <w:basedOn w:val="a1"/>
    <w:link w:val="15"/>
    <w:uiPriority w:val="99"/>
    <w:locked/>
    <w:rsid w:val="00860E50"/>
    <w:rPr>
      <w:rFonts w:ascii="Arial" w:eastAsia="Times New Roman" w:hAnsi="Arial" w:cs="Arial"/>
      <w:sz w:val="19"/>
      <w:szCs w:val="19"/>
      <w:shd w:val="clear" w:color="auto" w:fill="FFFFFF"/>
    </w:rPr>
  </w:style>
  <w:style w:type="paragraph" w:customStyle="1" w:styleId="62">
    <w:name w:val="Основной текст (6)"/>
    <w:basedOn w:val="a0"/>
    <w:link w:val="61"/>
    <w:uiPriority w:val="99"/>
    <w:rsid w:val="00860E50"/>
    <w:pPr>
      <w:shd w:val="clear" w:color="auto" w:fill="FFFFFF"/>
      <w:spacing w:before="0" w:after="120" w:line="240" w:lineRule="atLeast"/>
    </w:pPr>
    <w:rPr>
      <w:rFonts w:cs="Arial"/>
      <w:sz w:val="19"/>
      <w:szCs w:val="19"/>
      <w:lang w:eastAsia="en-US"/>
    </w:rPr>
  </w:style>
  <w:style w:type="paragraph" w:customStyle="1" w:styleId="42">
    <w:name w:val="Основной текст (4)"/>
    <w:basedOn w:val="a0"/>
    <w:link w:val="41"/>
    <w:uiPriority w:val="99"/>
    <w:rsid w:val="00860E50"/>
    <w:pPr>
      <w:shd w:val="clear" w:color="auto" w:fill="FFFFFF"/>
      <w:spacing w:before="0" w:line="240" w:lineRule="atLeast"/>
    </w:pPr>
    <w:rPr>
      <w:rFonts w:cs="Arial"/>
      <w:szCs w:val="22"/>
      <w:lang w:eastAsia="en-US"/>
    </w:rPr>
  </w:style>
  <w:style w:type="paragraph" w:customStyle="1" w:styleId="35">
    <w:name w:val="Заголовок №3"/>
    <w:basedOn w:val="a0"/>
    <w:link w:val="34"/>
    <w:uiPriority w:val="99"/>
    <w:rsid w:val="00860E50"/>
    <w:pPr>
      <w:shd w:val="clear" w:color="auto" w:fill="FFFFFF"/>
      <w:spacing w:before="0" w:line="432" w:lineRule="exact"/>
      <w:outlineLvl w:val="2"/>
    </w:pPr>
    <w:rPr>
      <w:rFonts w:cs="Arial"/>
      <w:szCs w:val="22"/>
      <w:lang w:eastAsia="en-US"/>
    </w:rPr>
  </w:style>
  <w:style w:type="paragraph" w:customStyle="1" w:styleId="afd">
    <w:name w:val="Подпись к таблице"/>
    <w:basedOn w:val="a0"/>
    <w:link w:val="afc"/>
    <w:uiPriority w:val="99"/>
    <w:rsid w:val="00860E50"/>
    <w:pPr>
      <w:shd w:val="clear" w:color="auto" w:fill="FFFFFF"/>
      <w:spacing w:before="0" w:line="240" w:lineRule="atLeast"/>
    </w:pPr>
    <w:rPr>
      <w:rFonts w:cs="Arial"/>
      <w:szCs w:val="22"/>
      <w:lang w:eastAsia="en-US"/>
    </w:rPr>
  </w:style>
  <w:style w:type="paragraph" w:customStyle="1" w:styleId="15">
    <w:name w:val="Основной текст1"/>
    <w:basedOn w:val="a0"/>
    <w:link w:val="afe"/>
    <w:uiPriority w:val="99"/>
    <w:rsid w:val="00860E50"/>
    <w:pPr>
      <w:shd w:val="clear" w:color="auto" w:fill="FFFFFF"/>
      <w:spacing w:before="0" w:line="240" w:lineRule="atLeast"/>
    </w:pPr>
    <w:rPr>
      <w:rFonts w:cs="Arial"/>
      <w:sz w:val="19"/>
      <w:szCs w:val="19"/>
      <w:lang w:eastAsia="en-US"/>
    </w:rPr>
  </w:style>
  <w:style w:type="table" w:styleId="aff">
    <w:name w:val="Table Grid"/>
    <w:basedOn w:val="a2"/>
    <w:uiPriority w:val="59"/>
    <w:rsid w:val="006E1C86"/>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Strong"/>
    <w:uiPriority w:val="22"/>
    <w:qFormat/>
    <w:rsid w:val="00272A3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2613</Words>
  <Characters>14897</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2</cp:revision>
  <cp:lastPrinted>2016-05-30T12:10:00Z</cp:lastPrinted>
  <dcterms:created xsi:type="dcterms:W3CDTF">2016-05-30T12:23:00Z</dcterms:created>
  <dcterms:modified xsi:type="dcterms:W3CDTF">2016-05-30T12:23:00Z</dcterms:modified>
</cp:coreProperties>
</file>